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3C" w:rsidRPr="0075221C" w:rsidRDefault="007F003C">
      <w:pPr>
        <w:rPr>
          <w:sz w:val="28"/>
          <w:szCs w:val="28"/>
        </w:rPr>
      </w:pPr>
      <w:r w:rsidRPr="0075221C">
        <w:rPr>
          <w:noProof/>
          <w:sz w:val="28"/>
          <w:szCs w:val="28"/>
          <w:lang w:eastAsia="en-GB"/>
        </w:rPr>
        <w:drawing>
          <wp:anchor distT="0" distB="0" distL="114300" distR="114300" simplePos="0" relativeHeight="251658240" behindDoc="1" locked="0" layoutInCell="1" allowOverlap="1" wp14:anchorId="06A4669C" wp14:editId="6C011243">
            <wp:simplePos x="0" y="0"/>
            <wp:positionH relativeFrom="column">
              <wp:posOffset>38100</wp:posOffset>
            </wp:positionH>
            <wp:positionV relativeFrom="paragraph">
              <wp:posOffset>346710</wp:posOffset>
            </wp:positionV>
            <wp:extent cx="1455420" cy="1089025"/>
            <wp:effectExtent l="0" t="0" r="0" b="0"/>
            <wp:wrapTight wrapText="bothSides">
              <wp:wrapPolygon edited="0">
                <wp:start x="1131" y="0"/>
                <wp:lineTo x="0" y="756"/>
                <wp:lineTo x="0" y="20781"/>
                <wp:lineTo x="1131" y="21159"/>
                <wp:lineTo x="20073" y="21159"/>
                <wp:lineTo x="21204" y="20781"/>
                <wp:lineTo x="21204" y="756"/>
                <wp:lineTo x="20073" y="0"/>
                <wp:lineTo x="11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WideWeb.jpg"/>
                    <pic:cNvPicPr/>
                  </pic:nvPicPr>
                  <pic:blipFill>
                    <a:blip r:embed="rId6">
                      <a:extLst>
                        <a:ext uri="{28A0092B-C50C-407E-A947-70E740481C1C}">
                          <a14:useLocalDpi xmlns:a14="http://schemas.microsoft.com/office/drawing/2010/main" val="0"/>
                        </a:ext>
                      </a:extLst>
                    </a:blip>
                    <a:stretch>
                      <a:fillRect/>
                    </a:stretch>
                  </pic:blipFill>
                  <pic:spPr>
                    <a:xfrm>
                      <a:off x="0" y="0"/>
                      <a:ext cx="1455420" cy="1089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gramStart"/>
      <w:r w:rsidR="00735987">
        <w:rPr>
          <w:sz w:val="28"/>
          <w:szCs w:val="28"/>
        </w:rPr>
        <w:t xml:space="preserve">A Differentiated Approach to </w:t>
      </w:r>
      <w:r w:rsidR="0075221C" w:rsidRPr="0075221C">
        <w:rPr>
          <w:sz w:val="28"/>
          <w:szCs w:val="28"/>
        </w:rPr>
        <w:t>Embedding Real E-Learning in Teaching Institutions</w:t>
      </w:r>
      <w:r w:rsidR="0075221C">
        <w:rPr>
          <w:sz w:val="28"/>
          <w:szCs w:val="28"/>
        </w:rPr>
        <w:t>.</w:t>
      </w:r>
      <w:proofErr w:type="gramEnd"/>
      <w:r w:rsidR="0075221C">
        <w:rPr>
          <w:sz w:val="28"/>
          <w:szCs w:val="28"/>
        </w:rPr>
        <w:t xml:space="preserve">         </w:t>
      </w:r>
    </w:p>
    <w:p w:rsidR="00BA4D6A" w:rsidRPr="00AA7EBC" w:rsidRDefault="00BA4D6A">
      <w:pPr>
        <w:rPr>
          <w:sz w:val="24"/>
          <w:szCs w:val="24"/>
        </w:rPr>
      </w:pPr>
      <w:r w:rsidRPr="00AA7EBC">
        <w:rPr>
          <w:sz w:val="24"/>
          <w:szCs w:val="24"/>
        </w:rPr>
        <w:t>“</w:t>
      </w:r>
      <w:r w:rsidR="00F46909" w:rsidRPr="00AA7EBC">
        <w:rPr>
          <w:sz w:val="24"/>
          <w:szCs w:val="24"/>
        </w:rPr>
        <w:t>I'm going to give you a PowerPoint presentation on "e-learning".</w:t>
      </w:r>
    </w:p>
    <w:p w:rsidR="00F46909" w:rsidRPr="00AA7EBC" w:rsidRDefault="00BA4D6A">
      <w:pPr>
        <w:rPr>
          <w:sz w:val="24"/>
          <w:szCs w:val="24"/>
        </w:rPr>
      </w:pPr>
      <w:r w:rsidRPr="00AA7EBC">
        <w:rPr>
          <w:sz w:val="24"/>
          <w:szCs w:val="24"/>
        </w:rPr>
        <w:t>“</w:t>
      </w:r>
      <w:r w:rsidR="00F46909" w:rsidRPr="00AA7EBC">
        <w:rPr>
          <w:sz w:val="24"/>
          <w:szCs w:val="24"/>
        </w:rPr>
        <w:t>As someone studying to be a qualified teacher, I'd like you to write an essay on the benefits of e-learning</w:t>
      </w:r>
      <w:r w:rsidRPr="00AA7EBC">
        <w:rPr>
          <w:sz w:val="24"/>
          <w:szCs w:val="24"/>
        </w:rPr>
        <w:t>”</w:t>
      </w:r>
      <w:r w:rsidR="00F46909" w:rsidRPr="00AA7EBC">
        <w:rPr>
          <w:sz w:val="24"/>
          <w:szCs w:val="24"/>
        </w:rPr>
        <w:t>.</w:t>
      </w:r>
    </w:p>
    <w:p w:rsidR="00F46909" w:rsidRPr="00AA7EBC" w:rsidRDefault="00AA7EBC">
      <w:pPr>
        <w:rPr>
          <w:sz w:val="24"/>
          <w:szCs w:val="24"/>
        </w:rPr>
      </w:pPr>
      <w:r>
        <w:rPr>
          <w:sz w:val="24"/>
          <w:szCs w:val="24"/>
        </w:rPr>
        <w:br/>
      </w:r>
      <w:r w:rsidR="00F46909" w:rsidRPr="00AA7EBC">
        <w:rPr>
          <w:sz w:val="24"/>
          <w:szCs w:val="24"/>
        </w:rPr>
        <w:t>Did you groan inwardly at these statements?</w:t>
      </w:r>
      <w:r w:rsidR="00506FE3" w:rsidRPr="00AA7EBC">
        <w:rPr>
          <w:sz w:val="24"/>
          <w:szCs w:val="24"/>
        </w:rPr>
        <w:t xml:space="preserve"> I did as I wrote them. This is why.</w:t>
      </w:r>
    </w:p>
    <w:p w:rsidR="00F46909" w:rsidRPr="00AA7EBC" w:rsidRDefault="00F46909">
      <w:pPr>
        <w:rPr>
          <w:sz w:val="24"/>
          <w:szCs w:val="24"/>
        </w:rPr>
      </w:pPr>
      <w:r w:rsidRPr="00AA7EBC">
        <w:rPr>
          <w:sz w:val="24"/>
          <w:szCs w:val="24"/>
        </w:rPr>
        <w:t xml:space="preserve">When I attended a conference on teacher training and e-learning recently, the delegates were a mixture of teacher trainers, trainee teachers and people like me who are e-learning practitioners. </w:t>
      </w:r>
      <w:r w:rsidR="0081245D" w:rsidRPr="00AA7EBC">
        <w:rPr>
          <w:sz w:val="24"/>
          <w:szCs w:val="24"/>
        </w:rPr>
        <w:t>Around the theme of E-Learning, t</w:t>
      </w:r>
      <w:r w:rsidRPr="00AA7EBC">
        <w:rPr>
          <w:sz w:val="24"/>
          <w:szCs w:val="24"/>
        </w:rPr>
        <w:t xml:space="preserve">he aim of the conference was to find ways in which teacher training could more effectively prepare </w:t>
      </w:r>
      <w:r w:rsidR="00BA4D6A" w:rsidRPr="00AA7EBC">
        <w:rPr>
          <w:sz w:val="24"/>
          <w:szCs w:val="24"/>
        </w:rPr>
        <w:t>teachers</w:t>
      </w:r>
      <w:r w:rsidR="0081245D" w:rsidRPr="00AA7EBC">
        <w:rPr>
          <w:sz w:val="24"/>
          <w:szCs w:val="24"/>
        </w:rPr>
        <w:t>,</w:t>
      </w:r>
      <w:r w:rsidRPr="00AA7EBC">
        <w:rPr>
          <w:sz w:val="24"/>
          <w:szCs w:val="24"/>
        </w:rPr>
        <w:t xml:space="preserve"> not just for the classroom of the future (because learning should no longer take place only within the classroom)</w:t>
      </w:r>
      <w:r w:rsidR="0081245D" w:rsidRPr="00AA7EBC">
        <w:rPr>
          <w:sz w:val="24"/>
          <w:szCs w:val="24"/>
        </w:rPr>
        <w:t>,</w:t>
      </w:r>
      <w:r w:rsidRPr="00AA7EBC">
        <w:rPr>
          <w:sz w:val="24"/>
          <w:szCs w:val="24"/>
        </w:rPr>
        <w:t xml:space="preserve"> but for</w:t>
      </w:r>
      <w:r w:rsidR="00AA7EBC">
        <w:rPr>
          <w:sz w:val="24"/>
          <w:szCs w:val="24"/>
        </w:rPr>
        <w:t xml:space="preserve"> teaching and</w:t>
      </w:r>
      <w:r w:rsidRPr="00AA7EBC">
        <w:rPr>
          <w:sz w:val="24"/>
          <w:szCs w:val="24"/>
        </w:rPr>
        <w:t xml:space="preserve"> learning in the future.</w:t>
      </w:r>
    </w:p>
    <w:p w:rsidR="00F46909" w:rsidRPr="00AA7EBC" w:rsidRDefault="00F46909">
      <w:pPr>
        <w:rPr>
          <w:sz w:val="24"/>
          <w:szCs w:val="24"/>
        </w:rPr>
      </w:pPr>
      <w:r w:rsidRPr="00AA7EBC">
        <w:rPr>
          <w:sz w:val="24"/>
          <w:szCs w:val="24"/>
        </w:rPr>
        <w:t>At the start of the conference</w:t>
      </w:r>
      <w:r w:rsidR="0075221C">
        <w:rPr>
          <w:sz w:val="24"/>
          <w:szCs w:val="24"/>
        </w:rPr>
        <w:t>,</w:t>
      </w:r>
      <w:r w:rsidRPr="00AA7EBC">
        <w:rPr>
          <w:sz w:val="24"/>
          <w:szCs w:val="24"/>
        </w:rPr>
        <w:t xml:space="preserve"> </w:t>
      </w:r>
      <w:r w:rsidR="0075221C" w:rsidRPr="00AA7EBC">
        <w:rPr>
          <w:sz w:val="24"/>
          <w:szCs w:val="24"/>
        </w:rPr>
        <w:t xml:space="preserve">following a now </w:t>
      </w:r>
      <w:r w:rsidR="0075221C">
        <w:rPr>
          <w:sz w:val="24"/>
          <w:szCs w:val="24"/>
        </w:rPr>
        <w:t>well</w:t>
      </w:r>
      <w:r w:rsidR="00735987">
        <w:rPr>
          <w:sz w:val="24"/>
          <w:szCs w:val="24"/>
        </w:rPr>
        <w:t>-</w:t>
      </w:r>
      <w:r w:rsidR="0075221C">
        <w:rPr>
          <w:sz w:val="24"/>
          <w:szCs w:val="24"/>
        </w:rPr>
        <w:t>trodden</w:t>
      </w:r>
      <w:r w:rsidR="0075221C" w:rsidRPr="00AA7EBC">
        <w:rPr>
          <w:sz w:val="24"/>
          <w:szCs w:val="24"/>
        </w:rPr>
        <w:t xml:space="preserve"> </w:t>
      </w:r>
      <w:r w:rsidR="0075221C">
        <w:rPr>
          <w:sz w:val="24"/>
          <w:szCs w:val="24"/>
        </w:rPr>
        <w:t>path,</w:t>
      </w:r>
      <w:r w:rsidR="0075221C" w:rsidRPr="00AA7EBC">
        <w:rPr>
          <w:sz w:val="24"/>
          <w:szCs w:val="24"/>
        </w:rPr>
        <w:t xml:space="preserve"> </w:t>
      </w:r>
      <w:r w:rsidR="0075221C">
        <w:rPr>
          <w:sz w:val="24"/>
          <w:szCs w:val="24"/>
        </w:rPr>
        <w:t>we were asked</w:t>
      </w:r>
      <w:r w:rsidRPr="00AA7EBC">
        <w:rPr>
          <w:sz w:val="24"/>
          <w:szCs w:val="24"/>
        </w:rPr>
        <w:t xml:space="preserve"> to introduce ourselves and then to briefly state what we hoped to gain from the day. Without exception the delegates</w:t>
      </w:r>
      <w:r w:rsidR="00692917" w:rsidRPr="00AA7EBC">
        <w:rPr>
          <w:sz w:val="24"/>
          <w:szCs w:val="24"/>
        </w:rPr>
        <w:t>,</w:t>
      </w:r>
      <w:r w:rsidRPr="00AA7EBC">
        <w:rPr>
          <w:sz w:val="24"/>
          <w:szCs w:val="24"/>
        </w:rPr>
        <w:t xml:space="preserve"> including the trainers</w:t>
      </w:r>
      <w:r w:rsidR="00692917" w:rsidRPr="00AA7EBC">
        <w:rPr>
          <w:sz w:val="24"/>
          <w:szCs w:val="24"/>
        </w:rPr>
        <w:t xml:space="preserve"> present,</w:t>
      </w:r>
      <w:r w:rsidRPr="00AA7EBC">
        <w:rPr>
          <w:sz w:val="24"/>
          <w:szCs w:val="24"/>
        </w:rPr>
        <w:t xml:space="preserve"> said that they wanted to go away from the conference</w:t>
      </w:r>
      <w:r w:rsidR="00AA7EBC">
        <w:rPr>
          <w:sz w:val="24"/>
          <w:szCs w:val="24"/>
        </w:rPr>
        <w:t xml:space="preserve"> not” knowing something”</w:t>
      </w:r>
      <w:r w:rsidR="00161A08">
        <w:rPr>
          <w:sz w:val="24"/>
          <w:szCs w:val="24"/>
        </w:rPr>
        <w:t xml:space="preserve"> </w:t>
      </w:r>
      <w:r w:rsidR="00AA7EBC">
        <w:rPr>
          <w:sz w:val="24"/>
          <w:szCs w:val="24"/>
        </w:rPr>
        <w:t xml:space="preserve"> but</w:t>
      </w:r>
      <w:r w:rsidRPr="00AA7EBC">
        <w:rPr>
          <w:sz w:val="24"/>
          <w:szCs w:val="24"/>
        </w:rPr>
        <w:t xml:space="preserve"> knowing how to </w:t>
      </w:r>
      <w:r w:rsidRPr="00AA7EBC">
        <w:rPr>
          <w:sz w:val="24"/>
          <w:szCs w:val="24"/>
          <w:u w:val="single"/>
        </w:rPr>
        <w:t xml:space="preserve">do something </w:t>
      </w:r>
      <w:r w:rsidRPr="00AA7EBC">
        <w:rPr>
          <w:sz w:val="24"/>
          <w:szCs w:val="24"/>
        </w:rPr>
        <w:t xml:space="preserve">within the context of e-learning that they could not do before. In other words, they wanted to be shown possibilities and best practice and they wanted to discover </w:t>
      </w:r>
      <w:r w:rsidR="00692917" w:rsidRPr="00AA7EBC">
        <w:rPr>
          <w:sz w:val="24"/>
          <w:szCs w:val="24"/>
        </w:rPr>
        <w:t xml:space="preserve">and USE </w:t>
      </w:r>
      <w:r w:rsidRPr="00AA7EBC">
        <w:rPr>
          <w:sz w:val="24"/>
          <w:szCs w:val="24"/>
        </w:rPr>
        <w:t xml:space="preserve">tools which would enable them to create their </w:t>
      </w:r>
      <w:r w:rsidRPr="00AA7EBC">
        <w:rPr>
          <w:i/>
          <w:sz w:val="24"/>
          <w:szCs w:val="24"/>
        </w:rPr>
        <w:t>own resources</w:t>
      </w:r>
      <w:r w:rsidRPr="00AA7EBC">
        <w:rPr>
          <w:sz w:val="24"/>
          <w:szCs w:val="24"/>
        </w:rPr>
        <w:t xml:space="preserve"> for their own cohorts of learners. </w:t>
      </w:r>
    </w:p>
    <w:p w:rsidR="00F46909" w:rsidRPr="00AA7EBC" w:rsidRDefault="0081245D">
      <w:pPr>
        <w:rPr>
          <w:sz w:val="24"/>
          <w:szCs w:val="24"/>
        </w:rPr>
      </w:pPr>
      <w:r w:rsidRPr="00AA7EBC">
        <w:rPr>
          <w:sz w:val="24"/>
          <w:szCs w:val="24"/>
        </w:rPr>
        <w:t>The b</w:t>
      </w:r>
      <w:r w:rsidR="00F46909" w:rsidRPr="00AA7EBC">
        <w:rPr>
          <w:sz w:val="24"/>
          <w:szCs w:val="24"/>
        </w:rPr>
        <w:t>est classroom teachers have always understood the importance of active rather than passive learning, of eng</w:t>
      </w:r>
      <w:r w:rsidR="00E21442" w:rsidRPr="00AA7EBC">
        <w:rPr>
          <w:sz w:val="24"/>
          <w:szCs w:val="24"/>
        </w:rPr>
        <w:t>endering a sense of achievement and</w:t>
      </w:r>
      <w:r w:rsidR="00F46909" w:rsidRPr="00AA7EBC">
        <w:rPr>
          <w:sz w:val="24"/>
          <w:szCs w:val="24"/>
        </w:rPr>
        <w:t xml:space="preserve"> of designing and using resources which are engaging and challenging</w:t>
      </w:r>
      <w:r w:rsidR="00E21442" w:rsidRPr="00AA7EBC">
        <w:rPr>
          <w:sz w:val="24"/>
          <w:szCs w:val="24"/>
        </w:rPr>
        <w:t>.</w:t>
      </w:r>
      <w:r w:rsidR="00F46909" w:rsidRPr="00AA7EBC">
        <w:rPr>
          <w:sz w:val="24"/>
          <w:szCs w:val="24"/>
        </w:rPr>
        <w:t xml:space="preserve"> </w:t>
      </w:r>
      <w:r w:rsidR="00E21442" w:rsidRPr="00AA7EBC">
        <w:rPr>
          <w:sz w:val="24"/>
          <w:szCs w:val="24"/>
        </w:rPr>
        <w:t>They understand</w:t>
      </w:r>
      <w:r w:rsidR="00F46909" w:rsidRPr="00AA7EBC">
        <w:rPr>
          <w:sz w:val="24"/>
          <w:szCs w:val="24"/>
        </w:rPr>
        <w:t xml:space="preserve"> the importance of using a whole range of strategies and tools </w:t>
      </w:r>
      <w:r w:rsidR="00E21442" w:rsidRPr="00AA7EBC">
        <w:rPr>
          <w:sz w:val="24"/>
          <w:szCs w:val="24"/>
        </w:rPr>
        <w:t>–</w:t>
      </w:r>
      <w:r w:rsidR="00F46909" w:rsidRPr="00AA7EBC">
        <w:rPr>
          <w:sz w:val="24"/>
          <w:szCs w:val="24"/>
        </w:rPr>
        <w:t xml:space="preserve"> </w:t>
      </w:r>
      <w:r w:rsidR="00E21442" w:rsidRPr="00AA7EBC">
        <w:rPr>
          <w:sz w:val="24"/>
          <w:szCs w:val="24"/>
        </w:rPr>
        <w:t xml:space="preserve">written, </w:t>
      </w:r>
      <w:r w:rsidR="00F46909" w:rsidRPr="00AA7EBC">
        <w:rPr>
          <w:sz w:val="24"/>
          <w:szCs w:val="24"/>
        </w:rPr>
        <w:t>practical, visual, aural and multimedia.</w:t>
      </w:r>
    </w:p>
    <w:p w:rsidR="00F46909" w:rsidRPr="00AA7EBC" w:rsidRDefault="00F46909">
      <w:pPr>
        <w:rPr>
          <w:sz w:val="24"/>
          <w:szCs w:val="24"/>
        </w:rPr>
      </w:pPr>
      <w:r w:rsidRPr="00AA7EBC">
        <w:rPr>
          <w:sz w:val="24"/>
          <w:szCs w:val="24"/>
        </w:rPr>
        <w:t>The best classroom teachers have always recognised that they need to create opportunities for differentiation, allowing each learner to learn at their own pace</w:t>
      </w:r>
      <w:r w:rsidR="00E21442" w:rsidRPr="00AA7EBC">
        <w:rPr>
          <w:sz w:val="24"/>
          <w:szCs w:val="24"/>
        </w:rPr>
        <w:t>,</w:t>
      </w:r>
      <w:r w:rsidRPr="00AA7EBC">
        <w:rPr>
          <w:sz w:val="24"/>
          <w:szCs w:val="24"/>
        </w:rPr>
        <w:t xml:space="preserve"> free from self-consciousness or stigma. They realise that they need to find ways to help and support each individual and to provide feedback, both formative and summative, in order to give each student sense of worth and achievement.</w:t>
      </w:r>
    </w:p>
    <w:p w:rsidR="00F46909" w:rsidRPr="00AA7EBC" w:rsidRDefault="00F46909">
      <w:pPr>
        <w:rPr>
          <w:sz w:val="24"/>
          <w:szCs w:val="24"/>
        </w:rPr>
      </w:pPr>
      <w:r w:rsidRPr="00AA7EBC">
        <w:rPr>
          <w:sz w:val="24"/>
          <w:szCs w:val="24"/>
        </w:rPr>
        <w:t xml:space="preserve">The best classroom teachers have always realised </w:t>
      </w:r>
      <w:r w:rsidR="00E21442" w:rsidRPr="00AA7EBC">
        <w:rPr>
          <w:sz w:val="24"/>
          <w:szCs w:val="24"/>
        </w:rPr>
        <w:t xml:space="preserve">the continuing need </w:t>
      </w:r>
      <w:r w:rsidRPr="00AA7EBC">
        <w:rPr>
          <w:sz w:val="24"/>
          <w:szCs w:val="24"/>
        </w:rPr>
        <w:t xml:space="preserve">to give learners </w:t>
      </w:r>
      <w:r w:rsidR="00E21442" w:rsidRPr="00AA7EBC">
        <w:rPr>
          <w:sz w:val="24"/>
          <w:szCs w:val="24"/>
        </w:rPr>
        <w:t>every opportunity</w:t>
      </w:r>
      <w:r w:rsidRPr="00AA7EBC">
        <w:rPr>
          <w:sz w:val="24"/>
          <w:szCs w:val="24"/>
        </w:rPr>
        <w:t xml:space="preserve"> to use and demonstrate their abilities.</w:t>
      </w:r>
    </w:p>
    <w:p w:rsidR="00F46909" w:rsidRPr="00AA7EBC" w:rsidRDefault="00F46909">
      <w:pPr>
        <w:rPr>
          <w:sz w:val="24"/>
          <w:szCs w:val="24"/>
        </w:rPr>
      </w:pPr>
      <w:r w:rsidRPr="00AA7EBC">
        <w:rPr>
          <w:sz w:val="24"/>
          <w:szCs w:val="24"/>
        </w:rPr>
        <w:t xml:space="preserve">Critics of e-learning would probably claim that </w:t>
      </w:r>
      <w:r w:rsidR="00E21442" w:rsidRPr="00AA7EBC">
        <w:rPr>
          <w:sz w:val="24"/>
          <w:szCs w:val="24"/>
        </w:rPr>
        <w:t xml:space="preserve">herein </w:t>
      </w:r>
      <w:proofErr w:type="gramStart"/>
      <w:r w:rsidR="00E21442" w:rsidRPr="00AA7EBC">
        <w:rPr>
          <w:sz w:val="24"/>
          <w:szCs w:val="24"/>
        </w:rPr>
        <w:t>lies</w:t>
      </w:r>
      <w:proofErr w:type="gramEnd"/>
      <w:r w:rsidRPr="00AA7EBC">
        <w:rPr>
          <w:sz w:val="24"/>
          <w:szCs w:val="24"/>
        </w:rPr>
        <w:t xml:space="preserve"> the inherent weakness of online learning in that it can never tick </w:t>
      </w:r>
      <w:r w:rsidR="00E21442" w:rsidRPr="00AA7EBC">
        <w:rPr>
          <w:sz w:val="24"/>
          <w:szCs w:val="24"/>
        </w:rPr>
        <w:t xml:space="preserve">all </w:t>
      </w:r>
      <w:r w:rsidRPr="00AA7EBC">
        <w:rPr>
          <w:sz w:val="24"/>
          <w:szCs w:val="24"/>
        </w:rPr>
        <w:t xml:space="preserve">these boxes. </w:t>
      </w:r>
      <w:r w:rsidR="00E21442" w:rsidRPr="00AA7EBC">
        <w:rPr>
          <w:sz w:val="24"/>
          <w:szCs w:val="24"/>
        </w:rPr>
        <w:t>Certainly</w:t>
      </w:r>
      <w:r w:rsidRPr="00AA7EBC">
        <w:rPr>
          <w:sz w:val="24"/>
          <w:szCs w:val="24"/>
        </w:rPr>
        <w:t xml:space="preserve"> it's true</w:t>
      </w:r>
      <w:r w:rsidR="0081245D" w:rsidRPr="00AA7EBC">
        <w:rPr>
          <w:sz w:val="24"/>
          <w:szCs w:val="24"/>
        </w:rPr>
        <w:t xml:space="preserve"> when</w:t>
      </w:r>
      <w:r w:rsidRPr="00AA7EBC">
        <w:rPr>
          <w:sz w:val="24"/>
          <w:szCs w:val="24"/>
        </w:rPr>
        <w:t xml:space="preserve"> so much of what </w:t>
      </w:r>
      <w:r w:rsidR="0081245D" w:rsidRPr="00AA7EBC">
        <w:rPr>
          <w:sz w:val="24"/>
          <w:szCs w:val="24"/>
        </w:rPr>
        <w:t xml:space="preserve">gets called </w:t>
      </w:r>
      <w:r w:rsidRPr="00AA7EBC">
        <w:rPr>
          <w:sz w:val="24"/>
          <w:szCs w:val="24"/>
        </w:rPr>
        <w:t xml:space="preserve">"e-learning" is </w:t>
      </w:r>
      <w:r w:rsidR="0081245D" w:rsidRPr="00AA7EBC">
        <w:rPr>
          <w:sz w:val="24"/>
          <w:szCs w:val="24"/>
        </w:rPr>
        <w:t xml:space="preserve">so </w:t>
      </w:r>
      <w:r w:rsidRPr="00AA7EBC">
        <w:rPr>
          <w:sz w:val="24"/>
          <w:szCs w:val="24"/>
        </w:rPr>
        <w:t>passive</w:t>
      </w:r>
      <w:r w:rsidR="00E21442" w:rsidRPr="00AA7EBC">
        <w:rPr>
          <w:sz w:val="24"/>
          <w:szCs w:val="24"/>
        </w:rPr>
        <w:t xml:space="preserve"> and so stale</w:t>
      </w:r>
      <w:r w:rsidRPr="00AA7EBC">
        <w:rPr>
          <w:sz w:val="24"/>
          <w:szCs w:val="24"/>
        </w:rPr>
        <w:t>. I've seen it. It sucks!</w:t>
      </w:r>
    </w:p>
    <w:p w:rsidR="0099615C" w:rsidRPr="00AA7EBC" w:rsidRDefault="00E21442">
      <w:pPr>
        <w:rPr>
          <w:sz w:val="24"/>
          <w:szCs w:val="24"/>
        </w:rPr>
      </w:pPr>
      <w:r w:rsidRPr="00AA7EBC">
        <w:rPr>
          <w:sz w:val="24"/>
          <w:szCs w:val="24"/>
        </w:rPr>
        <w:t>So much</w:t>
      </w:r>
      <w:r w:rsidR="00F46909" w:rsidRPr="00AA7EBC">
        <w:rPr>
          <w:sz w:val="24"/>
          <w:szCs w:val="24"/>
        </w:rPr>
        <w:t xml:space="preserve"> of what passes for e-learning simply presents learners with </w:t>
      </w:r>
      <w:r w:rsidR="0081245D" w:rsidRPr="00AA7EBC">
        <w:rPr>
          <w:sz w:val="24"/>
          <w:szCs w:val="24"/>
        </w:rPr>
        <w:t xml:space="preserve">viewable </w:t>
      </w:r>
      <w:r w:rsidR="00F46909" w:rsidRPr="00AA7EBC">
        <w:rPr>
          <w:sz w:val="24"/>
          <w:szCs w:val="24"/>
        </w:rPr>
        <w:t xml:space="preserve">online resources. </w:t>
      </w:r>
      <w:r w:rsidR="0081245D" w:rsidRPr="00AA7EBC">
        <w:rPr>
          <w:sz w:val="24"/>
          <w:szCs w:val="24"/>
        </w:rPr>
        <w:t xml:space="preserve"> </w:t>
      </w:r>
      <w:r w:rsidRPr="00AA7EBC">
        <w:rPr>
          <w:sz w:val="24"/>
          <w:szCs w:val="24"/>
        </w:rPr>
        <w:t>Simply l</w:t>
      </w:r>
      <w:r w:rsidR="00F46909" w:rsidRPr="00AA7EBC">
        <w:rPr>
          <w:sz w:val="24"/>
          <w:szCs w:val="24"/>
        </w:rPr>
        <w:t xml:space="preserve">inking PowerPoint slides, </w:t>
      </w:r>
      <w:proofErr w:type="spellStart"/>
      <w:r w:rsidR="00F46909" w:rsidRPr="00AA7EBC">
        <w:rPr>
          <w:sz w:val="24"/>
          <w:szCs w:val="24"/>
        </w:rPr>
        <w:t>handouts</w:t>
      </w:r>
      <w:proofErr w:type="spellEnd"/>
      <w:r w:rsidR="00F46909" w:rsidRPr="00AA7EBC">
        <w:rPr>
          <w:sz w:val="24"/>
          <w:szCs w:val="24"/>
        </w:rPr>
        <w:t>,</w:t>
      </w:r>
      <w:r w:rsidRPr="00AA7EBC">
        <w:rPr>
          <w:sz w:val="24"/>
          <w:szCs w:val="24"/>
        </w:rPr>
        <w:t xml:space="preserve"> tests and </w:t>
      </w:r>
      <w:r w:rsidR="00F46909" w:rsidRPr="00AA7EBC">
        <w:rPr>
          <w:sz w:val="24"/>
          <w:szCs w:val="24"/>
        </w:rPr>
        <w:t xml:space="preserve">assignments </w:t>
      </w:r>
      <w:r w:rsidRPr="00AA7EBC">
        <w:rPr>
          <w:sz w:val="24"/>
          <w:szCs w:val="24"/>
        </w:rPr>
        <w:t>or</w:t>
      </w:r>
      <w:r w:rsidR="00F46909" w:rsidRPr="00AA7EBC">
        <w:rPr>
          <w:sz w:val="24"/>
          <w:szCs w:val="24"/>
        </w:rPr>
        <w:t xml:space="preserve"> providing </w:t>
      </w:r>
      <w:r w:rsidR="0081245D" w:rsidRPr="00AA7EBC">
        <w:rPr>
          <w:sz w:val="24"/>
          <w:szCs w:val="24"/>
        </w:rPr>
        <w:t xml:space="preserve">website </w:t>
      </w:r>
      <w:r w:rsidR="00F46909" w:rsidRPr="00AA7EBC">
        <w:rPr>
          <w:sz w:val="24"/>
          <w:szCs w:val="24"/>
        </w:rPr>
        <w:t xml:space="preserve">links </w:t>
      </w:r>
      <w:r w:rsidR="0081245D" w:rsidRPr="00AA7EBC">
        <w:rPr>
          <w:sz w:val="24"/>
          <w:szCs w:val="24"/>
        </w:rPr>
        <w:t>in</w:t>
      </w:r>
      <w:r w:rsidR="00F46909" w:rsidRPr="00AA7EBC">
        <w:rPr>
          <w:sz w:val="24"/>
          <w:szCs w:val="24"/>
        </w:rPr>
        <w:t xml:space="preserve"> an online lesson or scheme of work is inherently passive</w:t>
      </w:r>
      <w:r w:rsidR="0099615C" w:rsidRPr="00AA7EBC">
        <w:rPr>
          <w:sz w:val="24"/>
          <w:szCs w:val="24"/>
        </w:rPr>
        <w:t>. Of course</w:t>
      </w:r>
      <w:r w:rsidR="0081245D" w:rsidRPr="00AA7EBC">
        <w:rPr>
          <w:sz w:val="24"/>
          <w:szCs w:val="24"/>
        </w:rPr>
        <w:t>,</w:t>
      </w:r>
      <w:r w:rsidR="0099615C" w:rsidRPr="00AA7EBC">
        <w:rPr>
          <w:sz w:val="24"/>
          <w:szCs w:val="24"/>
        </w:rPr>
        <w:t xml:space="preserve"> if it creates wider access to resources</w:t>
      </w:r>
      <w:r w:rsidRPr="00AA7EBC">
        <w:rPr>
          <w:sz w:val="24"/>
          <w:szCs w:val="24"/>
        </w:rPr>
        <w:t xml:space="preserve"> and learning materials</w:t>
      </w:r>
      <w:r w:rsidR="0081245D" w:rsidRPr="00AA7EBC">
        <w:rPr>
          <w:sz w:val="24"/>
          <w:szCs w:val="24"/>
        </w:rPr>
        <w:t>,</w:t>
      </w:r>
      <w:r w:rsidR="0099615C" w:rsidRPr="00AA7EBC">
        <w:rPr>
          <w:sz w:val="24"/>
          <w:szCs w:val="24"/>
        </w:rPr>
        <w:t xml:space="preserve"> then great. But in my experience a good teacher wants to be </w:t>
      </w:r>
      <w:r w:rsidR="0099615C" w:rsidRPr="00AA7EBC">
        <w:rPr>
          <w:sz w:val="24"/>
          <w:szCs w:val="24"/>
        </w:rPr>
        <w:lastRenderedPageBreak/>
        <w:t xml:space="preserve">an </w:t>
      </w:r>
      <w:r w:rsidR="0099615C" w:rsidRPr="00AA7EBC">
        <w:rPr>
          <w:i/>
          <w:sz w:val="24"/>
          <w:szCs w:val="24"/>
        </w:rPr>
        <w:t>active</w:t>
      </w:r>
      <w:r w:rsidR="0099615C" w:rsidRPr="00AA7EBC">
        <w:rPr>
          <w:sz w:val="24"/>
          <w:szCs w:val="24"/>
        </w:rPr>
        <w:t xml:space="preserve"> part of each student</w:t>
      </w:r>
      <w:r w:rsidR="0081245D" w:rsidRPr="00AA7EBC">
        <w:rPr>
          <w:sz w:val="24"/>
          <w:szCs w:val="24"/>
        </w:rPr>
        <w:t>’s</w:t>
      </w:r>
      <w:r w:rsidR="0099615C" w:rsidRPr="00AA7EBC">
        <w:rPr>
          <w:sz w:val="24"/>
          <w:szCs w:val="24"/>
        </w:rPr>
        <w:t xml:space="preserve"> learning experience whether that occurs within the classroom or outside.</w:t>
      </w:r>
    </w:p>
    <w:p w:rsidR="00F46909" w:rsidRPr="00AA7EBC" w:rsidRDefault="0099615C">
      <w:pPr>
        <w:rPr>
          <w:sz w:val="24"/>
          <w:szCs w:val="24"/>
        </w:rPr>
      </w:pPr>
      <w:r w:rsidRPr="00AA7EBC">
        <w:rPr>
          <w:sz w:val="24"/>
          <w:szCs w:val="24"/>
        </w:rPr>
        <w:t xml:space="preserve">So we have to ask whether e-learning can deliver. Can e-learning </w:t>
      </w:r>
      <w:r w:rsidR="00E21442" w:rsidRPr="00AA7EBC">
        <w:rPr>
          <w:sz w:val="24"/>
          <w:szCs w:val="24"/>
        </w:rPr>
        <w:t xml:space="preserve">still </w:t>
      </w:r>
      <w:r w:rsidRPr="00AA7EBC">
        <w:rPr>
          <w:sz w:val="24"/>
          <w:szCs w:val="24"/>
        </w:rPr>
        <w:t>enable the teacher to be “with” the student to guide, cajole, encourage, stimulate and feedback to individual learners?</w:t>
      </w:r>
    </w:p>
    <w:p w:rsidR="0099615C" w:rsidRPr="00AA7EBC" w:rsidRDefault="0099615C">
      <w:pPr>
        <w:rPr>
          <w:sz w:val="24"/>
          <w:szCs w:val="24"/>
        </w:rPr>
      </w:pPr>
      <w:r w:rsidRPr="00AA7EBC">
        <w:rPr>
          <w:sz w:val="24"/>
          <w:szCs w:val="24"/>
        </w:rPr>
        <w:t>In my opinion the</w:t>
      </w:r>
      <w:r w:rsidR="00E21442" w:rsidRPr="00AA7EBC">
        <w:rPr>
          <w:sz w:val="24"/>
          <w:szCs w:val="24"/>
        </w:rPr>
        <w:t xml:space="preserve"> emphatic</w:t>
      </w:r>
      <w:r w:rsidRPr="00AA7EBC">
        <w:rPr>
          <w:sz w:val="24"/>
          <w:szCs w:val="24"/>
        </w:rPr>
        <w:t xml:space="preserve"> answer is yes. The onlin</w:t>
      </w:r>
      <w:r w:rsidR="00E21442" w:rsidRPr="00AA7EBC">
        <w:rPr>
          <w:sz w:val="24"/>
          <w:szCs w:val="24"/>
        </w:rPr>
        <w:t>e tools that we now have enable</w:t>
      </w:r>
      <w:r w:rsidRPr="00AA7EBC">
        <w:rPr>
          <w:sz w:val="24"/>
          <w:szCs w:val="24"/>
        </w:rPr>
        <w:t xml:space="preserve"> teachers and learners to communicate and collaborate outside the classroom</w:t>
      </w:r>
      <w:r w:rsidR="00E21442" w:rsidRPr="00AA7EBC">
        <w:rPr>
          <w:sz w:val="24"/>
          <w:szCs w:val="24"/>
        </w:rPr>
        <w:t xml:space="preserve"> as well as within it</w:t>
      </w:r>
      <w:r w:rsidRPr="00AA7EBC">
        <w:rPr>
          <w:sz w:val="24"/>
          <w:szCs w:val="24"/>
        </w:rPr>
        <w:t>.</w:t>
      </w:r>
      <w:r w:rsidR="00E21442" w:rsidRPr="00AA7EBC">
        <w:rPr>
          <w:sz w:val="24"/>
          <w:szCs w:val="24"/>
        </w:rPr>
        <w:t xml:space="preserve"> </w:t>
      </w:r>
      <w:r w:rsidRPr="00AA7EBC">
        <w:rPr>
          <w:sz w:val="24"/>
          <w:szCs w:val="24"/>
        </w:rPr>
        <w:t xml:space="preserve"> They </w:t>
      </w:r>
      <w:r w:rsidR="00E21442" w:rsidRPr="00AA7EBC">
        <w:rPr>
          <w:sz w:val="24"/>
          <w:szCs w:val="24"/>
        </w:rPr>
        <w:t>extend</w:t>
      </w:r>
      <w:r w:rsidRPr="00AA7EBC">
        <w:rPr>
          <w:sz w:val="24"/>
          <w:szCs w:val="24"/>
        </w:rPr>
        <w:t xml:space="preserve"> dialogue between teachers and learners and between learners themselves. They allow learners to receive individual feedback in ways which make e-mail seem archaic. They allow individual learners to learn at their own speed, to review materials as often as they like until they feel confident in their knowledge or understanding. They allow eager learners to challenge themselves with new and more difficult tasks at the point when they</w:t>
      </w:r>
      <w:r w:rsidR="00E21442" w:rsidRPr="00AA7EBC">
        <w:rPr>
          <w:sz w:val="24"/>
          <w:szCs w:val="24"/>
        </w:rPr>
        <w:t xml:space="preserve"> themselves feel ready to do so – and all of this free from the constraints of timetables and classrooms.</w:t>
      </w:r>
    </w:p>
    <w:p w:rsidR="0099615C" w:rsidRPr="00AA7EBC" w:rsidRDefault="007A796E">
      <w:pPr>
        <w:rPr>
          <w:sz w:val="24"/>
          <w:szCs w:val="24"/>
        </w:rPr>
      </w:pPr>
      <w:r w:rsidRPr="00AA7EBC">
        <w:rPr>
          <w:sz w:val="24"/>
          <w:szCs w:val="24"/>
        </w:rPr>
        <w:t>So w</w:t>
      </w:r>
      <w:r w:rsidR="0099615C" w:rsidRPr="00AA7EBC">
        <w:rPr>
          <w:sz w:val="24"/>
          <w:szCs w:val="24"/>
        </w:rPr>
        <w:t xml:space="preserve">hat are some of these tools? </w:t>
      </w:r>
      <w:r w:rsidRPr="00AA7EBC">
        <w:rPr>
          <w:sz w:val="24"/>
          <w:szCs w:val="24"/>
        </w:rPr>
        <w:t>Almost all</w:t>
      </w:r>
      <w:r w:rsidR="0099615C" w:rsidRPr="00AA7EBC">
        <w:rPr>
          <w:sz w:val="24"/>
          <w:szCs w:val="24"/>
        </w:rPr>
        <w:t xml:space="preserve"> are simple to create and use. </w:t>
      </w:r>
      <w:r w:rsidRPr="00AA7EBC">
        <w:rPr>
          <w:sz w:val="24"/>
          <w:szCs w:val="24"/>
        </w:rPr>
        <w:t>They are t</w:t>
      </w:r>
      <w:r w:rsidR="0099615C" w:rsidRPr="00AA7EBC">
        <w:rPr>
          <w:sz w:val="24"/>
          <w:szCs w:val="24"/>
        </w:rPr>
        <w:t xml:space="preserve">ools which </w:t>
      </w:r>
      <w:r w:rsidRPr="00AA7EBC">
        <w:rPr>
          <w:sz w:val="24"/>
          <w:szCs w:val="24"/>
        </w:rPr>
        <w:t xml:space="preserve">can be used to </w:t>
      </w:r>
      <w:r w:rsidR="0099615C" w:rsidRPr="00AA7EBC">
        <w:rPr>
          <w:sz w:val="24"/>
          <w:szCs w:val="24"/>
        </w:rPr>
        <w:t xml:space="preserve">challenge learners collectively and individually. </w:t>
      </w:r>
      <w:proofErr w:type="gramStart"/>
      <w:r w:rsidR="0099615C" w:rsidRPr="00AA7EBC">
        <w:rPr>
          <w:sz w:val="24"/>
          <w:szCs w:val="24"/>
        </w:rPr>
        <w:t xml:space="preserve">Tools which gives them </w:t>
      </w:r>
      <w:r w:rsidRPr="00AA7EBC">
        <w:rPr>
          <w:sz w:val="24"/>
          <w:szCs w:val="24"/>
        </w:rPr>
        <w:t>new opportunities</w:t>
      </w:r>
      <w:r w:rsidR="0099615C" w:rsidRPr="00AA7EBC">
        <w:rPr>
          <w:sz w:val="24"/>
          <w:szCs w:val="24"/>
        </w:rPr>
        <w:t xml:space="preserve"> to express themselves and demonstrate their learning.</w:t>
      </w:r>
      <w:proofErr w:type="gramEnd"/>
    </w:p>
    <w:p w:rsidR="007A796E" w:rsidRPr="00AA7EBC" w:rsidRDefault="007A796E">
      <w:pPr>
        <w:rPr>
          <w:sz w:val="24"/>
          <w:szCs w:val="24"/>
        </w:rPr>
      </w:pPr>
      <w:r w:rsidRPr="00AA7EBC">
        <w:rPr>
          <w:sz w:val="24"/>
          <w:szCs w:val="24"/>
        </w:rPr>
        <w:t>For example;</w:t>
      </w:r>
    </w:p>
    <w:p w:rsidR="0099615C" w:rsidRPr="00AA7EBC" w:rsidRDefault="007A796E">
      <w:pPr>
        <w:rPr>
          <w:sz w:val="24"/>
          <w:szCs w:val="24"/>
        </w:rPr>
      </w:pPr>
      <w:r w:rsidRPr="00AA7EBC">
        <w:rPr>
          <w:sz w:val="24"/>
          <w:szCs w:val="24"/>
        </w:rPr>
        <w:t>Creating o</w:t>
      </w:r>
      <w:r w:rsidR="0099615C" w:rsidRPr="00AA7EBC">
        <w:rPr>
          <w:sz w:val="24"/>
          <w:szCs w:val="24"/>
        </w:rPr>
        <w:t>nline groups of learners - where teachers or trainers can choose to be members of the group to monitor activity and guide the learners.</w:t>
      </w:r>
      <w:r w:rsidR="00312529" w:rsidRPr="00AA7EBC">
        <w:rPr>
          <w:sz w:val="24"/>
          <w:szCs w:val="24"/>
        </w:rPr>
        <w:t xml:space="preserve"> Within these online groups students can exchange ide</w:t>
      </w:r>
      <w:r w:rsidRPr="00AA7EBC">
        <w:rPr>
          <w:sz w:val="24"/>
          <w:szCs w:val="24"/>
        </w:rPr>
        <w:t>as and collaborate on projects as well as</w:t>
      </w:r>
      <w:r w:rsidR="00312529" w:rsidRPr="00AA7EBC">
        <w:rPr>
          <w:sz w:val="24"/>
          <w:szCs w:val="24"/>
        </w:rPr>
        <w:t xml:space="preserve"> exchange files and images.</w:t>
      </w:r>
      <w:r w:rsidRPr="00AA7EBC">
        <w:rPr>
          <w:sz w:val="24"/>
          <w:szCs w:val="24"/>
        </w:rPr>
        <w:t xml:space="preserve">  </w:t>
      </w:r>
      <w:proofErr w:type="gramStart"/>
      <w:r w:rsidRPr="00AA7EBC">
        <w:rPr>
          <w:sz w:val="24"/>
          <w:szCs w:val="24"/>
        </w:rPr>
        <w:t>Night or day.</w:t>
      </w:r>
      <w:proofErr w:type="gramEnd"/>
      <w:r w:rsidRPr="00AA7EBC">
        <w:rPr>
          <w:sz w:val="24"/>
          <w:szCs w:val="24"/>
        </w:rPr>
        <w:t xml:space="preserve">  </w:t>
      </w:r>
      <w:proofErr w:type="gramStart"/>
      <w:r w:rsidRPr="00AA7EBC">
        <w:rPr>
          <w:sz w:val="24"/>
          <w:szCs w:val="24"/>
        </w:rPr>
        <w:t>Saturday  or</w:t>
      </w:r>
      <w:proofErr w:type="gramEnd"/>
      <w:r w:rsidRPr="00AA7EBC">
        <w:rPr>
          <w:sz w:val="24"/>
          <w:szCs w:val="24"/>
        </w:rPr>
        <w:t xml:space="preserve"> Sunday.  No limits.</w:t>
      </w:r>
    </w:p>
    <w:p w:rsidR="0099615C" w:rsidRPr="00AA7EBC" w:rsidRDefault="0099615C">
      <w:pPr>
        <w:rPr>
          <w:sz w:val="24"/>
          <w:szCs w:val="24"/>
        </w:rPr>
      </w:pPr>
      <w:r w:rsidRPr="00AA7EBC">
        <w:rPr>
          <w:sz w:val="24"/>
          <w:szCs w:val="24"/>
        </w:rPr>
        <w:t>Reflective text</w:t>
      </w:r>
      <w:r w:rsidR="00312529" w:rsidRPr="00AA7EBC">
        <w:rPr>
          <w:sz w:val="24"/>
          <w:szCs w:val="24"/>
        </w:rPr>
        <w:t xml:space="preserve"> based</w:t>
      </w:r>
      <w:r w:rsidRPr="00AA7EBC">
        <w:rPr>
          <w:sz w:val="24"/>
          <w:szCs w:val="24"/>
        </w:rPr>
        <w:t xml:space="preserve"> </w:t>
      </w:r>
      <w:r w:rsidR="00312529" w:rsidRPr="00AA7EBC">
        <w:rPr>
          <w:sz w:val="24"/>
          <w:szCs w:val="24"/>
        </w:rPr>
        <w:t>or</w:t>
      </w:r>
      <w:r w:rsidRPr="00AA7EBC">
        <w:rPr>
          <w:sz w:val="24"/>
          <w:szCs w:val="24"/>
        </w:rPr>
        <w:t xml:space="preserve"> multimedia blogs </w:t>
      </w:r>
      <w:r w:rsidR="00312529" w:rsidRPr="00AA7EBC">
        <w:rPr>
          <w:sz w:val="24"/>
          <w:szCs w:val="24"/>
        </w:rPr>
        <w:t xml:space="preserve">where students, at their leisure and in their chosen context, </w:t>
      </w:r>
      <w:r w:rsidR="007A796E" w:rsidRPr="00AA7EBC">
        <w:rPr>
          <w:sz w:val="24"/>
          <w:szCs w:val="24"/>
        </w:rPr>
        <w:t>can</w:t>
      </w:r>
      <w:r w:rsidR="00312529" w:rsidRPr="00AA7EBC">
        <w:rPr>
          <w:sz w:val="24"/>
          <w:szCs w:val="24"/>
        </w:rPr>
        <w:t xml:space="preserve"> again express themselves and apply their learning </w:t>
      </w:r>
      <w:r w:rsidR="007A796E" w:rsidRPr="00AA7EBC">
        <w:rPr>
          <w:sz w:val="24"/>
          <w:szCs w:val="24"/>
        </w:rPr>
        <w:t>through</w:t>
      </w:r>
      <w:r w:rsidR="00312529" w:rsidRPr="00AA7EBC">
        <w:rPr>
          <w:sz w:val="24"/>
          <w:szCs w:val="24"/>
        </w:rPr>
        <w:t xml:space="preserve"> an engaging and stimulating medium. </w:t>
      </w:r>
      <w:proofErr w:type="gramStart"/>
      <w:r w:rsidR="007A796E" w:rsidRPr="00AA7EBC">
        <w:rPr>
          <w:sz w:val="24"/>
          <w:szCs w:val="24"/>
        </w:rPr>
        <w:t>Learners  create</w:t>
      </w:r>
      <w:proofErr w:type="gramEnd"/>
      <w:r w:rsidR="007A796E" w:rsidRPr="00AA7EBC">
        <w:rPr>
          <w:sz w:val="24"/>
          <w:szCs w:val="24"/>
        </w:rPr>
        <w:t xml:space="preserve"> </w:t>
      </w:r>
      <w:r w:rsidR="00312529" w:rsidRPr="00AA7EBC">
        <w:rPr>
          <w:sz w:val="24"/>
          <w:szCs w:val="24"/>
        </w:rPr>
        <w:t>Blogs where comments</w:t>
      </w:r>
      <w:r w:rsidR="007A796E" w:rsidRPr="00AA7EBC">
        <w:rPr>
          <w:sz w:val="24"/>
          <w:szCs w:val="24"/>
        </w:rPr>
        <w:t xml:space="preserve"> and notes</w:t>
      </w:r>
      <w:r w:rsidR="00312529" w:rsidRPr="00AA7EBC">
        <w:rPr>
          <w:sz w:val="24"/>
          <w:szCs w:val="24"/>
        </w:rPr>
        <w:t xml:space="preserve"> can be added by third parties</w:t>
      </w:r>
      <w:r w:rsidR="007A796E" w:rsidRPr="00AA7EBC">
        <w:rPr>
          <w:sz w:val="24"/>
          <w:szCs w:val="24"/>
        </w:rPr>
        <w:t xml:space="preserve"> - </w:t>
      </w:r>
      <w:r w:rsidR="00312529" w:rsidRPr="00AA7EBC">
        <w:rPr>
          <w:sz w:val="24"/>
          <w:szCs w:val="24"/>
        </w:rPr>
        <w:t xml:space="preserve"> including the teacher.</w:t>
      </w:r>
    </w:p>
    <w:p w:rsidR="0099615C" w:rsidRPr="00AA7EBC" w:rsidRDefault="00312529">
      <w:pPr>
        <w:rPr>
          <w:sz w:val="24"/>
          <w:szCs w:val="24"/>
        </w:rPr>
      </w:pPr>
      <w:proofErr w:type="gramStart"/>
      <w:r w:rsidRPr="00AA7EBC">
        <w:rPr>
          <w:sz w:val="24"/>
          <w:szCs w:val="24"/>
        </w:rPr>
        <w:t>T</w:t>
      </w:r>
      <w:r w:rsidR="0099615C" w:rsidRPr="00AA7EBC">
        <w:rPr>
          <w:sz w:val="24"/>
          <w:szCs w:val="24"/>
        </w:rPr>
        <w:t>he use of audio and video feedback to individual learners</w:t>
      </w:r>
      <w:r w:rsidRPr="00AA7EBC">
        <w:rPr>
          <w:sz w:val="24"/>
          <w:szCs w:val="24"/>
        </w:rPr>
        <w:t>.</w:t>
      </w:r>
      <w:proofErr w:type="gramEnd"/>
      <w:r w:rsidRPr="00AA7EBC">
        <w:rPr>
          <w:sz w:val="24"/>
          <w:szCs w:val="24"/>
        </w:rPr>
        <w:t xml:space="preserve"> It now takes only minutes to create instantly available personalised feedback to learners online. At its most basic this can be text comments in an online group or blog or </w:t>
      </w:r>
      <w:r w:rsidR="007A796E" w:rsidRPr="00AA7EBC">
        <w:rPr>
          <w:sz w:val="24"/>
          <w:szCs w:val="24"/>
        </w:rPr>
        <w:t xml:space="preserve">it </w:t>
      </w:r>
      <w:r w:rsidRPr="00AA7EBC">
        <w:rPr>
          <w:sz w:val="24"/>
          <w:szCs w:val="24"/>
        </w:rPr>
        <w:t>could use audio or video just as quickly and simply.</w:t>
      </w:r>
    </w:p>
    <w:p w:rsidR="00312529" w:rsidRPr="00AA7EBC" w:rsidRDefault="00312529">
      <w:pPr>
        <w:rPr>
          <w:sz w:val="24"/>
          <w:szCs w:val="24"/>
        </w:rPr>
      </w:pPr>
      <w:r w:rsidRPr="00AA7EBC">
        <w:rPr>
          <w:sz w:val="24"/>
          <w:szCs w:val="24"/>
        </w:rPr>
        <w:t>It is my conviction that most learners learn best and enjoy learning best using resources that have been selected, adapted or created by their own teachers rather than being referred to a website, an online video in You Tube</w:t>
      </w:r>
      <w:r w:rsidR="007A796E" w:rsidRPr="00AA7EBC">
        <w:rPr>
          <w:sz w:val="24"/>
          <w:szCs w:val="24"/>
        </w:rPr>
        <w:t>,</w:t>
      </w:r>
      <w:r w:rsidRPr="00AA7EBC">
        <w:rPr>
          <w:sz w:val="24"/>
          <w:szCs w:val="24"/>
        </w:rPr>
        <w:t xml:space="preserve"> or to other third party resources.</w:t>
      </w:r>
    </w:p>
    <w:p w:rsidR="00312529" w:rsidRPr="00AA7EBC" w:rsidRDefault="00312529">
      <w:pPr>
        <w:rPr>
          <w:sz w:val="24"/>
          <w:szCs w:val="24"/>
        </w:rPr>
      </w:pPr>
      <w:r w:rsidRPr="00AA7EBC">
        <w:rPr>
          <w:sz w:val="24"/>
          <w:szCs w:val="24"/>
        </w:rPr>
        <w:t xml:space="preserve">They enjoy studying with resources that have been created by their teachers for them, for their class, and for the context within which they are studying. These resources could be anything from </w:t>
      </w:r>
      <w:proofErr w:type="spellStart"/>
      <w:r w:rsidRPr="00AA7EBC">
        <w:rPr>
          <w:sz w:val="24"/>
          <w:szCs w:val="24"/>
        </w:rPr>
        <w:t>textbased</w:t>
      </w:r>
      <w:proofErr w:type="spellEnd"/>
      <w:r w:rsidRPr="00AA7EBC">
        <w:rPr>
          <w:sz w:val="24"/>
          <w:szCs w:val="24"/>
        </w:rPr>
        <w:t xml:space="preserve"> resources to their teachers own video recordings audio podcasts used to support the learning journey.</w:t>
      </w:r>
    </w:p>
    <w:p w:rsidR="0075221C" w:rsidRDefault="0075221C">
      <w:pPr>
        <w:rPr>
          <w:sz w:val="24"/>
          <w:szCs w:val="24"/>
        </w:rPr>
      </w:pPr>
    </w:p>
    <w:p w:rsidR="00735987" w:rsidRDefault="00735987">
      <w:pPr>
        <w:rPr>
          <w:sz w:val="24"/>
          <w:szCs w:val="24"/>
        </w:rPr>
      </w:pPr>
    </w:p>
    <w:p w:rsidR="00735987" w:rsidRDefault="00735987">
      <w:pPr>
        <w:rPr>
          <w:sz w:val="24"/>
          <w:szCs w:val="24"/>
        </w:rPr>
      </w:pPr>
    </w:p>
    <w:p w:rsidR="007A796E" w:rsidRPr="00AA7EBC" w:rsidRDefault="007A796E">
      <w:pPr>
        <w:rPr>
          <w:sz w:val="24"/>
          <w:szCs w:val="24"/>
        </w:rPr>
      </w:pPr>
      <w:proofErr w:type="gramStart"/>
      <w:r w:rsidRPr="00AA7EBC">
        <w:rPr>
          <w:sz w:val="24"/>
          <w:szCs w:val="24"/>
        </w:rPr>
        <w:lastRenderedPageBreak/>
        <w:t>The 3 C’s.</w:t>
      </w:r>
      <w:proofErr w:type="gramEnd"/>
      <w:r w:rsidR="0075221C">
        <w:rPr>
          <w:sz w:val="24"/>
          <w:szCs w:val="24"/>
        </w:rPr>
        <w:t xml:space="preserve"> </w:t>
      </w:r>
    </w:p>
    <w:p w:rsidR="00312529" w:rsidRPr="00AA7EBC" w:rsidRDefault="00312529">
      <w:pPr>
        <w:rPr>
          <w:sz w:val="24"/>
          <w:szCs w:val="24"/>
        </w:rPr>
      </w:pPr>
      <w:proofErr w:type="gramStart"/>
      <w:r w:rsidRPr="00AA7EBC">
        <w:rPr>
          <w:sz w:val="24"/>
          <w:szCs w:val="24"/>
        </w:rPr>
        <w:t>So far</w:t>
      </w:r>
      <w:r w:rsidR="007A796E" w:rsidRPr="00AA7EBC">
        <w:rPr>
          <w:sz w:val="24"/>
          <w:szCs w:val="24"/>
        </w:rPr>
        <w:t>, so good.</w:t>
      </w:r>
      <w:proofErr w:type="gramEnd"/>
      <w:r w:rsidR="007A796E" w:rsidRPr="00AA7EBC">
        <w:rPr>
          <w:sz w:val="24"/>
          <w:szCs w:val="24"/>
        </w:rPr>
        <w:br/>
      </w:r>
      <w:proofErr w:type="gramStart"/>
      <w:r w:rsidR="0075221C">
        <w:rPr>
          <w:sz w:val="24"/>
          <w:szCs w:val="24"/>
        </w:rPr>
        <w:t xml:space="preserve">Let’s </w:t>
      </w:r>
      <w:r w:rsidR="007A796E" w:rsidRPr="00AA7EBC">
        <w:rPr>
          <w:sz w:val="24"/>
          <w:szCs w:val="24"/>
        </w:rPr>
        <w:t xml:space="preserve"> ac</w:t>
      </w:r>
      <w:r w:rsidRPr="00AA7EBC">
        <w:rPr>
          <w:sz w:val="24"/>
          <w:szCs w:val="24"/>
        </w:rPr>
        <w:t>cept</w:t>
      </w:r>
      <w:proofErr w:type="gramEnd"/>
      <w:r w:rsidRPr="00AA7EBC">
        <w:rPr>
          <w:sz w:val="24"/>
          <w:szCs w:val="24"/>
        </w:rPr>
        <w:t xml:space="preserve"> for a moment that e-learning can deliver more than a passive learning experien</w:t>
      </w:r>
      <w:r w:rsidR="00506FE3" w:rsidRPr="00AA7EBC">
        <w:rPr>
          <w:sz w:val="24"/>
          <w:szCs w:val="24"/>
        </w:rPr>
        <w:t>ce and that the teacher</w:t>
      </w:r>
      <w:r w:rsidR="007A796E" w:rsidRPr="00AA7EBC">
        <w:rPr>
          <w:sz w:val="24"/>
          <w:szCs w:val="24"/>
        </w:rPr>
        <w:t xml:space="preserve"> /</w:t>
      </w:r>
      <w:r w:rsidR="00506FE3" w:rsidRPr="00AA7EBC">
        <w:rPr>
          <w:sz w:val="24"/>
          <w:szCs w:val="24"/>
        </w:rPr>
        <w:t xml:space="preserve"> learner</w:t>
      </w:r>
      <w:r w:rsidRPr="00AA7EBC">
        <w:rPr>
          <w:sz w:val="24"/>
          <w:szCs w:val="24"/>
        </w:rPr>
        <w:t xml:space="preserve"> relationship</w:t>
      </w:r>
      <w:r w:rsidR="00506FE3" w:rsidRPr="00AA7EBC">
        <w:rPr>
          <w:sz w:val="24"/>
          <w:szCs w:val="24"/>
        </w:rPr>
        <w:t xml:space="preserve"> is not diminished in fundamental ways through e-learning</w:t>
      </w:r>
      <w:r w:rsidR="0075221C">
        <w:rPr>
          <w:sz w:val="24"/>
          <w:szCs w:val="24"/>
        </w:rPr>
        <w:t>. We</w:t>
      </w:r>
      <w:r w:rsidR="007A796E" w:rsidRPr="00AA7EBC">
        <w:rPr>
          <w:sz w:val="24"/>
          <w:szCs w:val="24"/>
        </w:rPr>
        <w:t xml:space="preserve"> </w:t>
      </w:r>
      <w:r w:rsidR="00506FE3" w:rsidRPr="00AA7EBC">
        <w:rPr>
          <w:sz w:val="24"/>
          <w:szCs w:val="24"/>
        </w:rPr>
        <w:t xml:space="preserve">then have to find strategies to give teachers the </w:t>
      </w:r>
      <w:r w:rsidR="00506FE3" w:rsidRPr="0075221C">
        <w:rPr>
          <w:b/>
          <w:sz w:val="24"/>
          <w:szCs w:val="24"/>
        </w:rPr>
        <w:t xml:space="preserve">confidence, </w:t>
      </w:r>
      <w:r w:rsidR="00506FE3" w:rsidRPr="0075221C">
        <w:rPr>
          <w:sz w:val="24"/>
          <w:szCs w:val="24"/>
        </w:rPr>
        <w:t>the</w:t>
      </w:r>
      <w:r w:rsidR="00506FE3" w:rsidRPr="0075221C">
        <w:rPr>
          <w:b/>
          <w:sz w:val="24"/>
          <w:szCs w:val="24"/>
        </w:rPr>
        <w:t xml:space="preserve"> competence </w:t>
      </w:r>
      <w:r w:rsidR="00506FE3" w:rsidRPr="0075221C">
        <w:rPr>
          <w:sz w:val="24"/>
          <w:szCs w:val="24"/>
        </w:rPr>
        <w:t>and most importantly the</w:t>
      </w:r>
      <w:r w:rsidR="00506FE3" w:rsidRPr="0075221C">
        <w:rPr>
          <w:b/>
          <w:sz w:val="24"/>
          <w:szCs w:val="24"/>
        </w:rPr>
        <w:t xml:space="preserve"> context</w:t>
      </w:r>
      <w:r w:rsidR="00506FE3" w:rsidRPr="00AA7EBC">
        <w:rPr>
          <w:sz w:val="24"/>
          <w:szCs w:val="24"/>
        </w:rPr>
        <w:t xml:space="preserve"> within which such learning can be delivered.</w:t>
      </w:r>
    </w:p>
    <w:p w:rsidR="00506FE3" w:rsidRPr="00AA7EBC" w:rsidRDefault="00506FE3">
      <w:pPr>
        <w:rPr>
          <w:sz w:val="24"/>
          <w:szCs w:val="24"/>
        </w:rPr>
      </w:pPr>
      <w:proofErr w:type="gramStart"/>
      <w:r w:rsidRPr="00AA7EBC">
        <w:rPr>
          <w:sz w:val="24"/>
          <w:szCs w:val="24"/>
        </w:rPr>
        <w:t>E-Teaching</w:t>
      </w:r>
      <w:r w:rsidR="0075221C">
        <w:rPr>
          <w:sz w:val="24"/>
          <w:szCs w:val="24"/>
        </w:rPr>
        <w:t>.</w:t>
      </w:r>
      <w:proofErr w:type="gramEnd"/>
      <w:r w:rsidR="0075221C">
        <w:rPr>
          <w:sz w:val="24"/>
          <w:szCs w:val="24"/>
        </w:rPr>
        <w:t xml:space="preserve"> </w:t>
      </w:r>
    </w:p>
    <w:p w:rsidR="00183DEE" w:rsidRPr="00AA7EBC" w:rsidRDefault="00506FE3">
      <w:pPr>
        <w:rPr>
          <w:sz w:val="24"/>
          <w:szCs w:val="24"/>
        </w:rPr>
      </w:pPr>
      <w:r w:rsidRPr="00AA7EBC">
        <w:rPr>
          <w:sz w:val="24"/>
          <w:szCs w:val="24"/>
        </w:rPr>
        <w:t>Quite rightly e-learning has become a hot topic in education. This is partly because of the ways in which young</w:t>
      </w:r>
      <w:r w:rsidR="00183DEE" w:rsidRPr="00AA7EBC">
        <w:rPr>
          <w:sz w:val="24"/>
          <w:szCs w:val="24"/>
        </w:rPr>
        <w:t>er</w:t>
      </w:r>
      <w:r w:rsidRPr="00AA7EBC">
        <w:rPr>
          <w:sz w:val="24"/>
          <w:szCs w:val="24"/>
        </w:rPr>
        <w:t xml:space="preserve"> learners engage with technology, partly because new and free tools are available to help us deliver online learning and increasingly because of the cost savings which it can enable without detriment to the quality or value of the learning which takes place.</w:t>
      </w:r>
    </w:p>
    <w:p w:rsidR="00506FE3" w:rsidRPr="00AA7EBC" w:rsidRDefault="00506FE3">
      <w:pPr>
        <w:rPr>
          <w:sz w:val="24"/>
          <w:szCs w:val="24"/>
        </w:rPr>
      </w:pPr>
      <w:r w:rsidRPr="00AA7EBC">
        <w:rPr>
          <w:sz w:val="24"/>
          <w:szCs w:val="24"/>
        </w:rPr>
        <w:t xml:space="preserve">In </w:t>
      </w:r>
      <w:r w:rsidR="00183DEE" w:rsidRPr="00AA7EBC">
        <w:rPr>
          <w:sz w:val="24"/>
          <w:szCs w:val="24"/>
        </w:rPr>
        <w:t>relation to</w:t>
      </w:r>
      <w:r w:rsidRPr="00AA7EBC">
        <w:rPr>
          <w:sz w:val="24"/>
          <w:szCs w:val="24"/>
        </w:rPr>
        <w:t xml:space="preserve"> technology and e-learning, I think we have to recognise that there are probably four categories of teachers and trainers within institutions.</w:t>
      </w:r>
    </w:p>
    <w:p w:rsidR="00506FE3" w:rsidRPr="00AA7EBC" w:rsidRDefault="00183DEE" w:rsidP="00506FE3">
      <w:pPr>
        <w:pStyle w:val="ListParagraph"/>
        <w:numPr>
          <w:ilvl w:val="0"/>
          <w:numId w:val="1"/>
        </w:numPr>
        <w:rPr>
          <w:sz w:val="24"/>
          <w:szCs w:val="24"/>
        </w:rPr>
      </w:pPr>
      <w:r w:rsidRPr="00AA7EBC">
        <w:rPr>
          <w:sz w:val="24"/>
          <w:szCs w:val="24"/>
        </w:rPr>
        <w:t>“</w:t>
      </w:r>
      <w:r w:rsidR="00506FE3" w:rsidRPr="00AA7EBC">
        <w:rPr>
          <w:sz w:val="24"/>
          <w:szCs w:val="24"/>
        </w:rPr>
        <w:t>Comfortable Residents</w:t>
      </w:r>
      <w:r w:rsidRPr="00AA7EBC">
        <w:rPr>
          <w:sz w:val="24"/>
          <w:szCs w:val="24"/>
        </w:rPr>
        <w:t>”</w:t>
      </w:r>
    </w:p>
    <w:p w:rsidR="00506FE3" w:rsidRPr="00AA7EBC" w:rsidRDefault="00506FE3">
      <w:pPr>
        <w:rPr>
          <w:sz w:val="24"/>
          <w:szCs w:val="24"/>
        </w:rPr>
      </w:pPr>
      <w:r w:rsidRPr="00AA7EBC">
        <w:rPr>
          <w:sz w:val="24"/>
          <w:szCs w:val="24"/>
        </w:rPr>
        <w:t>There are those who are comfortable with learning technology. They comfortably "reside" in the digital world. They are early adopters and experimenters. They're happy to click and see what happens</w:t>
      </w:r>
      <w:r w:rsidR="00183DEE" w:rsidRPr="00AA7EBC">
        <w:rPr>
          <w:sz w:val="24"/>
          <w:szCs w:val="24"/>
        </w:rPr>
        <w:t>.</w:t>
      </w:r>
      <w:r w:rsidRPr="00AA7EBC">
        <w:rPr>
          <w:sz w:val="24"/>
          <w:szCs w:val="24"/>
        </w:rPr>
        <w:t xml:space="preserve"> </w:t>
      </w:r>
      <w:r w:rsidR="00183DEE" w:rsidRPr="00AA7EBC">
        <w:rPr>
          <w:sz w:val="24"/>
          <w:szCs w:val="24"/>
        </w:rPr>
        <w:t>They</w:t>
      </w:r>
      <w:r w:rsidRPr="00AA7EBC">
        <w:rPr>
          <w:sz w:val="24"/>
          <w:szCs w:val="24"/>
        </w:rPr>
        <w:t xml:space="preserve"> are excited by learning technology and the impact it can have on the learners.</w:t>
      </w:r>
    </w:p>
    <w:p w:rsidR="00506FE3" w:rsidRPr="00AA7EBC" w:rsidRDefault="00183DEE" w:rsidP="00506FE3">
      <w:pPr>
        <w:pStyle w:val="ListParagraph"/>
        <w:numPr>
          <w:ilvl w:val="0"/>
          <w:numId w:val="1"/>
        </w:numPr>
        <w:rPr>
          <w:sz w:val="24"/>
          <w:szCs w:val="24"/>
        </w:rPr>
      </w:pPr>
      <w:r w:rsidRPr="00AA7EBC">
        <w:rPr>
          <w:sz w:val="24"/>
          <w:szCs w:val="24"/>
        </w:rPr>
        <w:t>“</w:t>
      </w:r>
      <w:r w:rsidR="00FB2A83">
        <w:rPr>
          <w:sz w:val="24"/>
          <w:szCs w:val="24"/>
        </w:rPr>
        <w:t>Digital or e-learning "Wannab</w:t>
      </w:r>
      <w:r w:rsidR="00506FE3" w:rsidRPr="00AA7EBC">
        <w:rPr>
          <w:sz w:val="24"/>
          <w:szCs w:val="24"/>
        </w:rPr>
        <w:t>es”</w:t>
      </w:r>
    </w:p>
    <w:p w:rsidR="00F46909" w:rsidRPr="00AA7EBC" w:rsidRDefault="00506FE3">
      <w:pPr>
        <w:rPr>
          <w:sz w:val="24"/>
          <w:szCs w:val="24"/>
        </w:rPr>
      </w:pPr>
      <w:r w:rsidRPr="00AA7EBC">
        <w:rPr>
          <w:sz w:val="24"/>
          <w:szCs w:val="24"/>
        </w:rPr>
        <w:t>There are the digital or e-learni</w:t>
      </w:r>
      <w:r w:rsidR="00FB2A83">
        <w:rPr>
          <w:sz w:val="24"/>
          <w:szCs w:val="24"/>
        </w:rPr>
        <w:t>ng "Wannab</w:t>
      </w:r>
      <w:r w:rsidRPr="00AA7EBC">
        <w:rPr>
          <w:sz w:val="24"/>
          <w:szCs w:val="24"/>
        </w:rPr>
        <w:t xml:space="preserve">es”. They really want to </w:t>
      </w:r>
      <w:r w:rsidR="00183DEE" w:rsidRPr="00AA7EBC">
        <w:rPr>
          <w:sz w:val="24"/>
          <w:szCs w:val="24"/>
        </w:rPr>
        <w:t>develop and be shown</w:t>
      </w:r>
      <w:r w:rsidRPr="00AA7EBC">
        <w:rPr>
          <w:sz w:val="24"/>
          <w:szCs w:val="24"/>
        </w:rPr>
        <w:t xml:space="preserve"> the tools of e-learning. They've seen the impact it can have. They are excited by the potential. They are </w:t>
      </w:r>
      <w:proofErr w:type="spellStart"/>
      <w:r w:rsidRPr="00AA7EBC">
        <w:rPr>
          <w:sz w:val="24"/>
          <w:szCs w:val="24"/>
        </w:rPr>
        <w:t>self motivated</w:t>
      </w:r>
      <w:proofErr w:type="spellEnd"/>
      <w:r w:rsidRPr="00AA7EBC">
        <w:rPr>
          <w:sz w:val="24"/>
          <w:szCs w:val="24"/>
        </w:rPr>
        <w:t xml:space="preserve"> to learn how </w:t>
      </w:r>
      <w:r w:rsidR="00183DEE" w:rsidRPr="00AA7EBC">
        <w:rPr>
          <w:sz w:val="24"/>
          <w:szCs w:val="24"/>
        </w:rPr>
        <w:t>they can</w:t>
      </w:r>
      <w:r w:rsidRPr="00AA7EBC">
        <w:rPr>
          <w:sz w:val="24"/>
          <w:szCs w:val="24"/>
        </w:rPr>
        <w:t xml:space="preserve"> create online resources and deliver e-learning in its fullest sense. They are motivated certainly. What they generally lack is </w:t>
      </w:r>
      <w:r w:rsidR="00183DEE" w:rsidRPr="00AA7EBC">
        <w:rPr>
          <w:sz w:val="24"/>
          <w:szCs w:val="24"/>
        </w:rPr>
        <w:t xml:space="preserve">not the time but </w:t>
      </w:r>
      <w:r w:rsidRPr="00AA7EBC">
        <w:rPr>
          <w:sz w:val="24"/>
          <w:szCs w:val="24"/>
        </w:rPr>
        <w:t>the opportunity.</w:t>
      </w:r>
    </w:p>
    <w:p w:rsidR="004A5D63" w:rsidRPr="00AA7EBC" w:rsidRDefault="00183DEE" w:rsidP="004A5D63">
      <w:pPr>
        <w:pStyle w:val="ListParagraph"/>
        <w:numPr>
          <w:ilvl w:val="0"/>
          <w:numId w:val="1"/>
        </w:numPr>
        <w:rPr>
          <w:sz w:val="24"/>
          <w:szCs w:val="24"/>
        </w:rPr>
      </w:pPr>
      <w:r w:rsidRPr="00AA7EBC">
        <w:rPr>
          <w:sz w:val="24"/>
          <w:szCs w:val="24"/>
        </w:rPr>
        <w:t>“</w:t>
      </w:r>
      <w:r w:rsidR="004A5D63" w:rsidRPr="00AA7EBC">
        <w:rPr>
          <w:sz w:val="24"/>
          <w:szCs w:val="24"/>
        </w:rPr>
        <w:t>Reluctant Adopters</w:t>
      </w:r>
      <w:r w:rsidRPr="00AA7EBC">
        <w:rPr>
          <w:sz w:val="24"/>
          <w:szCs w:val="24"/>
        </w:rPr>
        <w:t>”</w:t>
      </w:r>
      <w:r w:rsidR="004A5D63" w:rsidRPr="00AA7EBC">
        <w:rPr>
          <w:sz w:val="24"/>
          <w:szCs w:val="24"/>
        </w:rPr>
        <w:t>.</w:t>
      </w:r>
    </w:p>
    <w:p w:rsidR="004A5D63" w:rsidRPr="00AA7EBC" w:rsidRDefault="004A5D63" w:rsidP="004A5D63">
      <w:pPr>
        <w:rPr>
          <w:sz w:val="24"/>
          <w:szCs w:val="24"/>
        </w:rPr>
      </w:pPr>
      <w:r w:rsidRPr="00AA7EBC">
        <w:rPr>
          <w:sz w:val="24"/>
          <w:szCs w:val="24"/>
        </w:rPr>
        <w:t>There are still so many of these. They reluctantly adopt s</w:t>
      </w:r>
      <w:r w:rsidR="00FA35A6">
        <w:rPr>
          <w:sz w:val="24"/>
          <w:szCs w:val="24"/>
        </w:rPr>
        <w:t xml:space="preserve">ome basic e-learning practices. </w:t>
      </w:r>
      <w:r w:rsidRPr="00AA7EBC">
        <w:rPr>
          <w:sz w:val="24"/>
          <w:szCs w:val="24"/>
        </w:rPr>
        <w:t>Many simply want to be seen to be using I LT.</w:t>
      </w:r>
      <w:r w:rsidR="00FA35A6">
        <w:rPr>
          <w:sz w:val="24"/>
          <w:szCs w:val="24"/>
        </w:rPr>
        <w:t xml:space="preserve"> </w:t>
      </w:r>
      <w:r w:rsidRPr="00AA7EBC">
        <w:rPr>
          <w:sz w:val="24"/>
          <w:szCs w:val="24"/>
        </w:rPr>
        <w:t xml:space="preserve"> Some others are under pressure from the learners to provide the quality of resources which those learners may have experienced elsewhere.</w:t>
      </w:r>
      <w:r w:rsidR="00183DEE" w:rsidRPr="00AA7EBC">
        <w:rPr>
          <w:sz w:val="24"/>
          <w:szCs w:val="24"/>
        </w:rPr>
        <w:t xml:space="preserve"> These people pay “lip service” to e-learning, generally adding a few </w:t>
      </w:r>
      <w:proofErr w:type="spellStart"/>
      <w:r w:rsidR="00183DEE" w:rsidRPr="00AA7EBC">
        <w:rPr>
          <w:sz w:val="24"/>
          <w:szCs w:val="24"/>
        </w:rPr>
        <w:t>handouts</w:t>
      </w:r>
      <w:proofErr w:type="spellEnd"/>
      <w:r w:rsidR="00183DEE" w:rsidRPr="00AA7EBC">
        <w:rPr>
          <w:sz w:val="24"/>
          <w:szCs w:val="24"/>
        </w:rPr>
        <w:t xml:space="preserve"> or </w:t>
      </w:r>
      <w:proofErr w:type="spellStart"/>
      <w:r w:rsidR="00183DEE" w:rsidRPr="00AA7EBC">
        <w:rPr>
          <w:sz w:val="24"/>
          <w:szCs w:val="24"/>
        </w:rPr>
        <w:t>weblinks</w:t>
      </w:r>
      <w:proofErr w:type="spellEnd"/>
      <w:r w:rsidR="00183DEE" w:rsidRPr="00AA7EBC">
        <w:rPr>
          <w:sz w:val="24"/>
          <w:szCs w:val="24"/>
        </w:rPr>
        <w:t xml:space="preserve"> to their programmes of study.</w:t>
      </w:r>
    </w:p>
    <w:p w:rsidR="004A5D63" w:rsidRPr="00AA7EBC" w:rsidRDefault="00183DEE" w:rsidP="004A5D63">
      <w:pPr>
        <w:pStyle w:val="ListParagraph"/>
        <w:numPr>
          <w:ilvl w:val="0"/>
          <w:numId w:val="1"/>
        </w:numPr>
        <w:rPr>
          <w:sz w:val="24"/>
          <w:szCs w:val="24"/>
        </w:rPr>
      </w:pPr>
      <w:r w:rsidRPr="00AA7EBC">
        <w:rPr>
          <w:sz w:val="24"/>
          <w:szCs w:val="24"/>
        </w:rPr>
        <w:t>“</w:t>
      </w:r>
      <w:r w:rsidR="004A5D63" w:rsidRPr="00AA7EBC">
        <w:rPr>
          <w:sz w:val="24"/>
          <w:szCs w:val="24"/>
        </w:rPr>
        <w:t>The Cynics/Old school</w:t>
      </w:r>
      <w:r w:rsidRPr="00AA7EBC">
        <w:rPr>
          <w:sz w:val="24"/>
          <w:szCs w:val="24"/>
        </w:rPr>
        <w:t>”</w:t>
      </w:r>
      <w:r w:rsidR="004A5D63" w:rsidRPr="00AA7EBC">
        <w:rPr>
          <w:sz w:val="24"/>
          <w:szCs w:val="24"/>
        </w:rPr>
        <w:t>.</w:t>
      </w:r>
    </w:p>
    <w:p w:rsidR="004A5D63" w:rsidRDefault="00183DEE" w:rsidP="004A5D63">
      <w:pPr>
        <w:rPr>
          <w:sz w:val="24"/>
          <w:szCs w:val="24"/>
        </w:rPr>
      </w:pPr>
      <w:r w:rsidRPr="00AA7EBC">
        <w:rPr>
          <w:sz w:val="24"/>
          <w:szCs w:val="24"/>
        </w:rPr>
        <w:t xml:space="preserve">I was famously once told </w:t>
      </w:r>
      <w:r w:rsidR="004A5D63" w:rsidRPr="00AA7EBC">
        <w:rPr>
          <w:sz w:val="24"/>
          <w:szCs w:val="24"/>
        </w:rPr>
        <w:t>"</w:t>
      </w:r>
      <w:r w:rsidRPr="00AA7EBC">
        <w:rPr>
          <w:sz w:val="24"/>
          <w:szCs w:val="24"/>
        </w:rPr>
        <w:t xml:space="preserve">You can keep your technology - </w:t>
      </w:r>
      <w:r w:rsidR="004A5D63" w:rsidRPr="00AA7EBC">
        <w:rPr>
          <w:sz w:val="24"/>
          <w:szCs w:val="24"/>
        </w:rPr>
        <w:t xml:space="preserve">Give me a stick of chalk or a whiteboard marker and I'll show you how to teach". I will never say that you need e-learning to inspire and engage learners. </w:t>
      </w:r>
      <w:r w:rsidRPr="00AA7EBC">
        <w:rPr>
          <w:sz w:val="24"/>
          <w:szCs w:val="24"/>
        </w:rPr>
        <w:t xml:space="preserve">Manifestly this is not the case.  Nothing can ever replace the power and impact of great classroom delivery. </w:t>
      </w:r>
      <w:r w:rsidR="004A5D63" w:rsidRPr="00AA7EBC">
        <w:rPr>
          <w:sz w:val="24"/>
          <w:szCs w:val="24"/>
        </w:rPr>
        <w:t xml:space="preserve">But anyone who condemns or denies </w:t>
      </w:r>
      <w:r w:rsidR="003E645B" w:rsidRPr="00AA7EBC">
        <w:rPr>
          <w:sz w:val="24"/>
          <w:szCs w:val="24"/>
        </w:rPr>
        <w:t>the</w:t>
      </w:r>
      <w:r w:rsidR="004A5D63" w:rsidRPr="00AA7EBC">
        <w:rPr>
          <w:sz w:val="24"/>
          <w:szCs w:val="24"/>
        </w:rPr>
        <w:t xml:space="preserve"> potential</w:t>
      </w:r>
      <w:r w:rsidR="003E645B" w:rsidRPr="00AA7EBC">
        <w:rPr>
          <w:sz w:val="24"/>
          <w:szCs w:val="24"/>
        </w:rPr>
        <w:t xml:space="preserve"> of e-learning</w:t>
      </w:r>
      <w:r w:rsidR="004A5D63" w:rsidRPr="00AA7EBC">
        <w:rPr>
          <w:sz w:val="24"/>
          <w:szCs w:val="24"/>
        </w:rPr>
        <w:t xml:space="preserve"> to reach learners, widen participation and empower each individual </w:t>
      </w:r>
      <w:proofErr w:type="gramStart"/>
      <w:r w:rsidR="004A5D63" w:rsidRPr="00AA7EBC">
        <w:rPr>
          <w:sz w:val="24"/>
          <w:szCs w:val="24"/>
        </w:rPr>
        <w:t>learner</w:t>
      </w:r>
      <w:r w:rsidRPr="00AA7EBC">
        <w:rPr>
          <w:sz w:val="24"/>
          <w:szCs w:val="24"/>
        </w:rPr>
        <w:t>,</w:t>
      </w:r>
      <w:proofErr w:type="gramEnd"/>
      <w:r w:rsidR="004A5D63" w:rsidRPr="00AA7EBC">
        <w:rPr>
          <w:sz w:val="24"/>
          <w:szCs w:val="24"/>
        </w:rPr>
        <w:t xml:space="preserve"> simply has their head in the sand. We have a huge </w:t>
      </w:r>
      <w:r w:rsidR="003E645B" w:rsidRPr="00AA7EBC">
        <w:rPr>
          <w:sz w:val="24"/>
          <w:szCs w:val="24"/>
        </w:rPr>
        <w:t xml:space="preserve">new </w:t>
      </w:r>
      <w:r w:rsidR="004A5D63" w:rsidRPr="00AA7EBC">
        <w:rPr>
          <w:sz w:val="24"/>
          <w:szCs w:val="24"/>
        </w:rPr>
        <w:t xml:space="preserve">toolkit available to us and we should </w:t>
      </w:r>
      <w:r w:rsidR="003E645B" w:rsidRPr="00AA7EBC">
        <w:rPr>
          <w:sz w:val="24"/>
          <w:szCs w:val="24"/>
        </w:rPr>
        <w:t>be using</w:t>
      </w:r>
      <w:r w:rsidR="004A5D63" w:rsidRPr="00AA7EBC">
        <w:rPr>
          <w:sz w:val="24"/>
          <w:szCs w:val="24"/>
        </w:rPr>
        <w:t xml:space="preserve"> it.</w:t>
      </w:r>
    </w:p>
    <w:p w:rsidR="0075221C" w:rsidRPr="00AA7EBC" w:rsidRDefault="0075221C" w:rsidP="004A5D63">
      <w:pPr>
        <w:rPr>
          <w:sz w:val="24"/>
          <w:szCs w:val="24"/>
        </w:rPr>
      </w:pPr>
      <w:r>
        <w:rPr>
          <w:sz w:val="24"/>
          <w:szCs w:val="24"/>
        </w:rPr>
        <w:lastRenderedPageBreak/>
        <w:t>Moving Forward</w:t>
      </w:r>
    </w:p>
    <w:p w:rsidR="003E645B" w:rsidRPr="00AA7EBC" w:rsidRDefault="0075221C" w:rsidP="004A5D63">
      <w:pPr>
        <w:rPr>
          <w:sz w:val="24"/>
          <w:szCs w:val="24"/>
        </w:rPr>
      </w:pPr>
      <w:r>
        <w:rPr>
          <w:sz w:val="24"/>
          <w:szCs w:val="24"/>
        </w:rPr>
        <w:t>Do we settle for the status q</w:t>
      </w:r>
      <w:r w:rsidR="003E645B" w:rsidRPr="00AA7EBC">
        <w:rPr>
          <w:sz w:val="24"/>
          <w:szCs w:val="24"/>
        </w:rPr>
        <w:t>uo?</w:t>
      </w:r>
      <w:r>
        <w:rPr>
          <w:sz w:val="24"/>
          <w:szCs w:val="24"/>
        </w:rPr>
        <w:t xml:space="preserve">  </w:t>
      </w:r>
      <w:proofErr w:type="gramStart"/>
      <w:r w:rsidR="00FA35A6">
        <w:rPr>
          <w:sz w:val="24"/>
          <w:szCs w:val="24"/>
        </w:rPr>
        <w:t>Actually,</w:t>
      </w:r>
      <w:r w:rsidR="00CC18E1">
        <w:rPr>
          <w:sz w:val="24"/>
          <w:szCs w:val="24"/>
        </w:rPr>
        <w:t xml:space="preserve"> no.</w:t>
      </w:r>
      <w:proofErr w:type="gramEnd"/>
      <w:r w:rsidR="00CC18E1">
        <w:rPr>
          <w:sz w:val="24"/>
          <w:szCs w:val="24"/>
        </w:rPr>
        <w:t xml:space="preserve"> </w:t>
      </w:r>
      <w:r w:rsidR="00FA35A6">
        <w:rPr>
          <w:sz w:val="24"/>
          <w:szCs w:val="24"/>
        </w:rPr>
        <w:br/>
      </w:r>
      <w:r w:rsidR="00CC18E1">
        <w:rPr>
          <w:sz w:val="24"/>
          <w:szCs w:val="24"/>
        </w:rPr>
        <w:t>L</w:t>
      </w:r>
      <w:r w:rsidR="003E645B" w:rsidRPr="00AA7EBC">
        <w:rPr>
          <w:sz w:val="24"/>
          <w:szCs w:val="24"/>
        </w:rPr>
        <w:t>et’s revisit</w:t>
      </w:r>
      <w:r w:rsidR="005674D7" w:rsidRPr="00AA7EBC">
        <w:rPr>
          <w:sz w:val="24"/>
          <w:szCs w:val="24"/>
        </w:rPr>
        <w:t xml:space="preserve"> our four stereotypes and examine some options.</w:t>
      </w:r>
    </w:p>
    <w:p w:rsidR="007F003C" w:rsidRPr="00AA7EBC" w:rsidRDefault="003E645B" w:rsidP="005674D7">
      <w:pPr>
        <w:rPr>
          <w:sz w:val="24"/>
          <w:szCs w:val="24"/>
        </w:rPr>
      </w:pPr>
      <w:r w:rsidRPr="00AA7EBC">
        <w:rPr>
          <w:sz w:val="24"/>
          <w:szCs w:val="24"/>
        </w:rPr>
        <w:t xml:space="preserve">We have our E-learning pioneers. </w:t>
      </w:r>
      <w:r w:rsidR="000A55EE" w:rsidRPr="00AA7EBC">
        <w:rPr>
          <w:sz w:val="24"/>
          <w:szCs w:val="24"/>
        </w:rPr>
        <w:t xml:space="preserve">“The comfortable Residents” </w:t>
      </w:r>
      <w:proofErr w:type="gramStart"/>
      <w:r w:rsidR="000A55EE" w:rsidRPr="00AA7EBC">
        <w:rPr>
          <w:sz w:val="24"/>
          <w:szCs w:val="24"/>
        </w:rPr>
        <w:t xml:space="preserve">- </w:t>
      </w:r>
      <w:r w:rsidR="005674D7" w:rsidRPr="00AA7EBC">
        <w:rPr>
          <w:sz w:val="24"/>
          <w:szCs w:val="24"/>
        </w:rPr>
        <w:t xml:space="preserve"> </w:t>
      </w:r>
      <w:r w:rsidRPr="00AA7EBC">
        <w:rPr>
          <w:sz w:val="24"/>
          <w:szCs w:val="24"/>
        </w:rPr>
        <w:t>Probably</w:t>
      </w:r>
      <w:proofErr w:type="gramEnd"/>
      <w:r w:rsidRPr="00AA7EBC">
        <w:rPr>
          <w:sz w:val="24"/>
          <w:szCs w:val="24"/>
        </w:rPr>
        <w:t xml:space="preserve"> </w:t>
      </w:r>
      <w:r w:rsidR="005674D7" w:rsidRPr="00AA7EBC">
        <w:rPr>
          <w:sz w:val="24"/>
          <w:szCs w:val="24"/>
        </w:rPr>
        <w:t>largely self-</w:t>
      </w:r>
      <w:r w:rsidRPr="00AA7EBC">
        <w:rPr>
          <w:sz w:val="24"/>
          <w:szCs w:val="24"/>
        </w:rPr>
        <w:t>taught and enthusiastic about E-Learning.</w:t>
      </w:r>
      <w:r w:rsidR="007F003C" w:rsidRPr="00AA7EBC">
        <w:rPr>
          <w:sz w:val="24"/>
          <w:szCs w:val="24"/>
        </w:rPr>
        <w:t xml:space="preserve"> </w:t>
      </w:r>
      <w:r w:rsidRPr="00AA7EBC">
        <w:rPr>
          <w:sz w:val="24"/>
          <w:szCs w:val="24"/>
        </w:rPr>
        <w:t xml:space="preserve"> </w:t>
      </w:r>
      <w:r w:rsidR="007F003C" w:rsidRPr="00AA7EBC">
        <w:rPr>
          <w:sz w:val="24"/>
          <w:szCs w:val="24"/>
        </w:rPr>
        <w:t xml:space="preserve">Let’s use them. </w:t>
      </w:r>
      <w:r w:rsidR="000A55EE" w:rsidRPr="00AA7EBC">
        <w:rPr>
          <w:sz w:val="24"/>
          <w:szCs w:val="24"/>
        </w:rPr>
        <w:t>They generally</w:t>
      </w:r>
      <w:r w:rsidR="0075221C">
        <w:rPr>
          <w:sz w:val="24"/>
          <w:szCs w:val="24"/>
        </w:rPr>
        <w:t xml:space="preserve"> </w:t>
      </w:r>
      <w:proofErr w:type="gramStart"/>
      <w:r w:rsidR="0075221C">
        <w:rPr>
          <w:sz w:val="24"/>
          <w:szCs w:val="24"/>
        </w:rPr>
        <w:t xml:space="preserve">only </w:t>
      </w:r>
      <w:r w:rsidR="000A55EE" w:rsidRPr="00AA7EBC">
        <w:rPr>
          <w:sz w:val="24"/>
          <w:szCs w:val="24"/>
        </w:rPr>
        <w:t xml:space="preserve"> get</w:t>
      </w:r>
      <w:proofErr w:type="gramEnd"/>
      <w:r w:rsidR="000A55EE" w:rsidRPr="00AA7EBC">
        <w:rPr>
          <w:sz w:val="24"/>
          <w:szCs w:val="24"/>
        </w:rPr>
        <w:t xml:space="preserve"> “wheeled out” to demonstrate stuff on </w:t>
      </w:r>
      <w:r w:rsidR="0075221C">
        <w:rPr>
          <w:sz w:val="24"/>
          <w:szCs w:val="24"/>
        </w:rPr>
        <w:t>“</w:t>
      </w:r>
      <w:r w:rsidR="000A55EE" w:rsidRPr="00AA7EBC">
        <w:rPr>
          <w:sz w:val="24"/>
          <w:szCs w:val="24"/>
        </w:rPr>
        <w:t>E-learning day</w:t>
      </w:r>
      <w:r w:rsidR="0075221C">
        <w:rPr>
          <w:sz w:val="24"/>
          <w:szCs w:val="24"/>
        </w:rPr>
        <w:t>”</w:t>
      </w:r>
      <w:r w:rsidR="000A55EE" w:rsidRPr="00AA7EBC">
        <w:rPr>
          <w:sz w:val="24"/>
          <w:szCs w:val="24"/>
        </w:rPr>
        <w:t xml:space="preserve"> </w:t>
      </w:r>
      <w:r w:rsidR="0075221C">
        <w:rPr>
          <w:sz w:val="24"/>
          <w:szCs w:val="24"/>
        </w:rPr>
        <w:t xml:space="preserve">or </w:t>
      </w:r>
      <w:r w:rsidR="000A55EE" w:rsidRPr="00AA7EBC">
        <w:rPr>
          <w:sz w:val="24"/>
          <w:szCs w:val="24"/>
        </w:rPr>
        <w:t xml:space="preserve">at the end of </w:t>
      </w:r>
      <w:r w:rsidR="0075221C">
        <w:rPr>
          <w:sz w:val="24"/>
          <w:szCs w:val="24"/>
        </w:rPr>
        <w:t>a</w:t>
      </w:r>
      <w:r w:rsidR="000A55EE" w:rsidRPr="00AA7EBC">
        <w:rPr>
          <w:sz w:val="24"/>
          <w:szCs w:val="24"/>
        </w:rPr>
        <w:t xml:space="preserve"> semester. </w:t>
      </w:r>
      <w:r w:rsidRPr="00AA7EBC">
        <w:rPr>
          <w:sz w:val="24"/>
          <w:szCs w:val="24"/>
        </w:rPr>
        <w:t>They know how to do stuff with technology. They fi</w:t>
      </w:r>
      <w:r w:rsidR="000A55EE" w:rsidRPr="00AA7EBC">
        <w:rPr>
          <w:sz w:val="24"/>
          <w:szCs w:val="24"/>
        </w:rPr>
        <w:t>nd and try new stuff.</w:t>
      </w:r>
      <w:r w:rsidRPr="00AA7EBC">
        <w:rPr>
          <w:sz w:val="24"/>
          <w:szCs w:val="24"/>
        </w:rPr>
        <w:t xml:space="preserve"> </w:t>
      </w:r>
      <w:r w:rsidR="000A55EE" w:rsidRPr="00AA7EBC">
        <w:rPr>
          <w:sz w:val="24"/>
          <w:szCs w:val="24"/>
        </w:rPr>
        <w:t xml:space="preserve"> </w:t>
      </w:r>
      <w:r w:rsidR="0075221C">
        <w:rPr>
          <w:sz w:val="24"/>
          <w:szCs w:val="24"/>
        </w:rPr>
        <w:t>They must become catalysts.</w:t>
      </w:r>
      <w:r w:rsidR="000A55EE" w:rsidRPr="00AA7EBC">
        <w:rPr>
          <w:sz w:val="24"/>
          <w:szCs w:val="24"/>
        </w:rPr>
        <w:br/>
      </w:r>
      <w:r w:rsidR="005674D7" w:rsidRPr="00AA7EBC">
        <w:rPr>
          <w:sz w:val="24"/>
          <w:szCs w:val="24"/>
        </w:rPr>
        <w:t>Why don’t we</w:t>
      </w:r>
      <w:r w:rsidRPr="00AA7EBC">
        <w:rPr>
          <w:sz w:val="24"/>
          <w:szCs w:val="24"/>
        </w:rPr>
        <w:t xml:space="preserve"> introduce them to our </w:t>
      </w:r>
      <w:r w:rsidR="00FB2A83">
        <w:rPr>
          <w:sz w:val="24"/>
          <w:szCs w:val="24"/>
        </w:rPr>
        <w:t>Wannabes</w:t>
      </w:r>
      <w:r w:rsidRPr="00AA7EBC">
        <w:rPr>
          <w:sz w:val="24"/>
          <w:szCs w:val="24"/>
        </w:rPr>
        <w:t>…</w:t>
      </w:r>
      <w:proofErr w:type="gramStart"/>
      <w:r w:rsidRPr="00AA7EBC">
        <w:rPr>
          <w:sz w:val="24"/>
          <w:szCs w:val="24"/>
        </w:rPr>
        <w:t>…</w:t>
      </w:r>
      <w:proofErr w:type="gramEnd"/>
      <w:r w:rsidRPr="00AA7EBC">
        <w:rPr>
          <w:sz w:val="24"/>
          <w:szCs w:val="24"/>
        </w:rPr>
        <w:t xml:space="preserve"> </w:t>
      </w:r>
      <w:r w:rsidR="0075221C">
        <w:rPr>
          <w:sz w:val="24"/>
          <w:szCs w:val="24"/>
        </w:rPr>
        <w:t>Why don’t we</w:t>
      </w:r>
      <w:r w:rsidRPr="00AA7EBC">
        <w:rPr>
          <w:sz w:val="24"/>
          <w:szCs w:val="24"/>
        </w:rPr>
        <w:t xml:space="preserve"> create </w:t>
      </w:r>
      <w:r w:rsidR="005674D7" w:rsidRPr="00AA7EBC">
        <w:rPr>
          <w:sz w:val="24"/>
          <w:szCs w:val="24"/>
        </w:rPr>
        <w:t xml:space="preserve">relaxed contexts and </w:t>
      </w:r>
      <w:r w:rsidR="00491A01" w:rsidRPr="00AA7EBC">
        <w:rPr>
          <w:sz w:val="24"/>
          <w:szCs w:val="24"/>
        </w:rPr>
        <w:t xml:space="preserve">development </w:t>
      </w:r>
      <w:r w:rsidR="005674D7" w:rsidRPr="00AA7EBC">
        <w:rPr>
          <w:sz w:val="24"/>
          <w:szCs w:val="24"/>
        </w:rPr>
        <w:t>opportunities, teacher to teacher</w:t>
      </w:r>
      <w:r w:rsidR="00491A01" w:rsidRPr="00AA7EBC">
        <w:rPr>
          <w:sz w:val="24"/>
          <w:szCs w:val="24"/>
        </w:rPr>
        <w:t>s</w:t>
      </w:r>
      <w:r w:rsidR="005674D7" w:rsidRPr="00AA7EBC">
        <w:rPr>
          <w:sz w:val="24"/>
          <w:szCs w:val="24"/>
        </w:rPr>
        <w:t xml:space="preserve">, where </w:t>
      </w:r>
      <w:r w:rsidR="007F003C" w:rsidRPr="00AA7EBC">
        <w:rPr>
          <w:sz w:val="24"/>
          <w:szCs w:val="24"/>
        </w:rPr>
        <w:t xml:space="preserve">our </w:t>
      </w:r>
      <w:r w:rsidR="005674D7" w:rsidRPr="00AA7EBC">
        <w:rPr>
          <w:sz w:val="24"/>
          <w:szCs w:val="24"/>
        </w:rPr>
        <w:t xml:space="preserve">experts can share their ideas and knowledge with the enthusiastic </w:t>
      </w:r>
      <w:r w:rsidR="00FB2A83">
        <w:rPr>
          <w:sz w:val="24"/>
          <w:szCs w:val="24"/>
        </w:rPr>
        <w:t>Wannabes</w:t>
      </w:r>
      <w:r w:rsidR="005674D7" w:rsidRPr="00AA7EBC">
        <w:rPr>
          <w:sz w:val="24"/>
          <w:szCs w:val="24"/>
        </w:rPr>
        <w:t>”</w:t>
      </w:r>
      <w:r w:rsidR="007F003C" w:rsidRPr="00AA7EBC">
        <w:rPr>
          <w:sz w:val="24"/>
          <w:szCs w:val="24"/>
        </w:rPr>
        <w:t xml:space="preserve"> </w:t>
      </w:r>
      <w:proofErr w:type="gramStart"/>
      <w:r w:rsidR="007F003C" w:rsidRPr="00AA7EBC">
        <w:rPr>
          <w:sz w:val="24"/>
          <w:szCs w:val="24"/>
        </w:rPr>
        <w:t xml:space="preserve">- </w:t>
      </w:r>
      <w:r w:rsidR="00491A01" w:rsidRPr="00AA7EBC">
        <w:rPr>
          <w:sz w:val="24"/>
          <w:szCs w:val="24"/>
        </w:rPr>
        <w:t xml:space="preserve"> Practical</w:t>
      </w:r>
      <w:proofErr w:type="gramEnd"/>
      <w:r w:rsidR="00491A01" w:rsidRPr="00AA7EBC">
        <w:rPr>
          <w:sz w:val="24"/>
          <w:szCs w:val="24"/>
        </w:rPr>
        <w:t xml:space="preserve"> working sessions where participants have something to “take home”.</w:t>
      </w:r>
      <w:r w:rsidR="000A55EE" w:rsidRPr="00AA7EBC">
        <w:rPr>
          <w:sz w:val="24"/>
          <w:szCs w:val="24"/>
        </w:rPr>
        <w:br/>
      </w:r>
      <w:r w:rsidR="005674D7" w:rsidRPr="00AA7EBC">
        <w:rPr>
          <w:sz w:val="24"/>
          <w:szCs w:val="24"/>
        </w:rPr>
        <w:t xml:space="preserve">This is a model that works. I’ve tried it. It works because of goodwill and professionalism. And guess what?  It doesn’t take long for our </w:t>
      </w:r>
      <w:r w:rsidR="00FB2A83">
        <w:rPr>
          <w:sz w:val="24"/>
          <w:szCs w:val="24"/>
        </w:rPr>
        <w:t>Wannabes</w:t>
      </w:r>
      <w:r w:rsidR="005674D7" w:rsidRPr="00AA7EBC">
        <w:rPr>
          <w:sz w:val="24"/>
          <w:szCs w:val="24"/>
        </w:rPr>
        <w:t xml:space="preserve"> to become “Comfortable Residents” eventually taking their turn to cascade knowledge and skills</w:t>
      </w:r>
      <w:r w:rsidR="007F003C" w:rsidRPr="00AA7EBC">
        <w:rPr>
          <w:sz w:val="24"/>
          <w:szCs w:val="24"/>
        </w:rPr>
        <w:t xml:space="preserve"> in the same way</w:t>
      </w:r>
      <w:r w:rsidR="000A55EE" w:rsidRPr="00AA7EBC">
        <w:rPr>
          <w:sz w:val="24"/>
          <w:szCs w:val="24"/>
        </w:rPr>
        <w:t>.</w:t>
      </w:r>
    </w:p>
    <w:p w:rsidR="00BB07B9" w:rsidRPr="00AA7EBC" w:rsidRDefault="000A55EE" w:rsidP="005674D7">
      <w:pPr>
        <w:rPr>
          <w:sz w:val="24"/>
          <w:szCs w:val="24"/>
        </w:rPr>
      </w:pPr>
      <w:r w:rsidRPr="00AA7EBC">
        <w:rPr>
          <w:sz w:val="24"/>
          <w:szCs w:val="24"/>
        </w:rPr>
        <w:t>Yes, I know. That’s the easy part. From here, goodwill and enthusiasm for E-Learning will be harder to find.</w:t>
      </w:r>
      <w:r w:rsidRPr="00AA7EBC">
        <w:rPr>
          <w:sz w:val="24"/>
          <w:szCs w:val="24"/>
        </w:rPr>
        <w:br/>
      </w:r>
      <w:r w:rsidR="0075221C">
        <w:rPr>
          <w:sz w:val="24"/>
          <w:szCs w:val="24"/>
        </w:rPr>
        <w:br/>
      </w:r>
      <w:proofErr w:type="gramStart"/>
      <w:r w:rsidRPr="00AA7EBC">
        <w:rPr>
          <w:sz w:val="24"/>
          <w:szCs w:val="24"/>
        </w:rPr>
        <w:t>The “Reluctant Adopters”.</w:t>
      </w:r>
      <w:proofErr w:type="gramEnd"/>
      <w:r w:rsidRPr="00AA7EBC">
        <w:rPr>
          <w:sz w:val="24"/>
          <w:szCs w:val="24"/>
        </w:rPr>
        <w:br/>
        <w:t>We all know one. Maybe you are one. Unfortunately, it’s so easy to find reasons not to embrace E-learning – especially within the classroom.</w:t>
      </w:r>
      <w:r w:rsidR="00BB07B9" w:rsidRPr="00AA7EBC">
        <w:rPr>
          <w:sz w:val="24"/>
          <w:szCs w:val="24"/>
        </w:rPr>
        <w:t xml:space="preserve"> You know…. Stuff like</w:t>
      </w:r>
    </w:p>
    <w:p w:rsidR="00BB07B9" w:rsidRPr="00AA7EBC" w:rsidRDefault="00BB07B9" w:rsidP="005674D7">
      <w:pPr>
        <w:rPr>
          <w:sz w:val="24"/>
          <w:szCs w:val="24"/>
        </w:rPr>
      </w:pPr>
      <w:r w:rsidRPr="00AA7EBC">
        <w:rPr>
          <w:sz w:val="24"/>
          <w:szCs w:val="24"/>
        </w:rPr>
        <w:t>“We don’t have a proper VLE like Blackboard or Moodle”</w:t>
      </w:r>
      <w:r w:rsidRPr="00AA7EBC">
        <w:rPr>
          <w:sz w:val="24"/>
          <w:szCs w:val="24"/>
        </w:rPr>
        <w:br/>
        <w:t>“We don’t have enough computer rooms”</w:t>
      </w:r>
      <w:r w:rsidRPr="00AA7EBC">
        <w:rPr>
          <w:sz w:val="24"/>
          <w:szCs w:val="24"/>
        </w:rPr>
        <w:br/>
        <w:t>“Half the time, the network is down or the equipment doesn’t work”</w:t>
      </w:r>
    </w:p>
    <w:p w:rsidR="003853B4" w:rsidRPr="00AA7EBC" w:rsidRDefault="00BB07B9" w:rsidP="005674D7">
      <w:pPr>
        <w:rPr>
          <w:sz w:val="24"/>
          <w:szCs w:val="24"/>
        </w:rPr>
      </w:pPr>
      <w:r w:rsidRPr="00AA7EBC">
        <w:rPr>
          <w:sz w:val="24"/>
          <w:szCs w:val="24"/>
        </w:rPr>
        <w:t>I have lots of sympathy for these sentiments. The strategy to get them more fully on</w:t>
      </w:r>
      <w:r w:rsidR="007E2421" w:rsidRPr="00AA7EBC">
        <w:rPr>
          <w:sz w:val="24"/>
          <w:szCs w:val="24"/>
        </w:rPr>
        <w:t xml:space="preserve"> </w:t>
      </w:r>
      <w:r w:rsidRPr="00AA7EBC">
        <w:rPr>
          <w:sz w:val="24"/>
          <w:szCs w:val="24"/>
        </w:rPr>
        <w:t xml:space="preserve">board </w:t>
      </w:r>
      <w:r w:rsidR="007E2421" w:rsidRPr="00AA7EBC">
        <w:rPr>
          <w:sz w:val="24"/>
          <w:szCs w:val="24"/>
        </w:rPr>
        <w:t xml:space="preserve">requires carrots and sticks. They won’t volunteer their time to join our “Comfortable Residents” and </w:t>
      </w:r>
      <w:r w:rsidR="00FB2A83">
        <w:rPr>
          <w:sz w:val="24"/>
          <w:szCs w:val="24"/>
        </w:rPr>
        <w:t>Wannabes</w:t>
      </w:r>
      <w:r w:rsidR="007E2421" w:rsidRPr="00AA7EBC">
        <w:rPr>
          <w:sz w:val="24"/>
          <w:szCs w:val="24"/>
        </w:rPr>
        <w:t xml:space="preserve">. </w:t>
      </w:r>
      <w:r w:rsidR="00D64D29" w:rsidRPr="00AA7EBC">
        <w:rPr>
          <w:sz w:val="24"/>
          <w:szCs w:val="24"/>
        </w:rPr>
        <w:t xml:space="preserve"> They won’t come to you. You have to go to them.</w:t>
      </w:r>
      <w:r w:rsidR="003853B4" w:rsidRPr="00AA7EBC">
        <w:rPr>
          <w:sz w:val="24"/>
          <w:szCs w:val="24"/>
        </w:rPr>
        <w:t xml:space="preserve"> Importantly, these are the “swing voters”. They need to be brought more fully on board.</w:t>
      </w:r>
      <w:r w:rsidR="003853B4" w:rsidRPr="00AA7EBC">
        <w:rPr>
          <w:sz w:val="24"/>
          <w:szCs w:val="24"/>
        </w:rPr>
        <w:br/>
      </w:r>
      <w:r w:rsidR="00D64D29" w:rsidRPr="00AA7EBC">
        <w:rPr>
          <w:sz w:val="24"/>
          <w:szCs w:val="24"/>
        </w:rPr>
        <w:t xml:space="preserve">They need to be “given” structured time and training possibly on </w:t>
      </w:r>
      <w:r w:rsidR="005D62DF" w:rsidRPr="00AA7EBC">
        <w:rPr>
          <w:sz w:val="24"/>
          <w:szCs w:val="24"/>
        </w:rPr>
        <w:t>“</w:t>
      </w:r>
      <w:r w:rsidR="00D64D29" w:rsidRPr="00AA7EBC">
        <w:rPr>
          <w:sz w:val="24"/>
          <w:szCs w:val="24"/>
        </w:rPr>
        <w:t>in service</w:t>
      </w:r>
      <w:r w:rsidR="005D62DF" w:rsidRPr="00AA7EBC">
        <w:rPr>
          <w:sz w:val="24"/>
          <w:szCs w:val="24"/>
        </w:rPr>
        <w:t>”</w:t>
      </w:r>
      <w:r w:rsidR="00D64D29" w:rsidRPr="00AA7EBC">
        <w:rPr>
          <w:sz w:val="24"/>
          <w:szCs w:val="24"/>
        </w:rPr>
        <w:t xml:space="preserve"> training days or </w:t>
      </w:r>
      <w:r w:rsidR="005D62DF" w:rsidRPr="00AA7EBC">
        <w:rPr>
          <w:sz w:val="24"/>
          <w:szCs w:val="24"/>
        </w:rPr>
        <w:t xml:space="preserve">occasionally, “in lieu” of </w:t>
      </w:r>
      <w:r w:rsidR="00D64D29" w:rsidRPr="00AA7EBC">
        <w:rPr>
          <w:sz w:val="24"/>
          <w:szCs w:val="24"/>
        </w:rPr>
        <w:t xml:space="preserve">regular meeting times.  </w:t>
      </w:r>
      <w:r w:rsidR="00FA35A6">
        <w:rPr>
          <w:sz w:val="24"/>
          <w:szCs w:val="24"/>
        </w:rPr>
        <w:br/>
      </w:r>
      <w:r w:rsidR="00D64D29" w:rsidRPr="00AA7EBC">
        <w:rPr>
          <w:sz w:val="24"/>
          <w:szCs w:val="24"/>
        </w:rPr>
        <w:t xml:space="preserve">They need to be brought into progressive </w:t>
      </w:r>
      <w:r w:rsidR="005D62DF" w:rsidRPr="00AA7EBC">
        <w:rPr>
          <w:sz w:val="24"/>
          <w:szCs w:val="24"/>
        </w:rPr>
        <w:t xml:space="preserve">teaching </w:t>
      </w:r>
      <w:r w:rsidR="00D64D29" w:rsidRPr="00AA7EBC">
        <w:rPr>
          <w:sz w:val="24"/>
          <w:szCs w:val="24"/>
        </w:rPr>
        <w:t>teams where technology and e-learning are embedded and almost taken for granted.</w:t>
      </w:r>
      <w:r w:rsidR="005D62DF" w:rsidRPr="00AA7EBC">
        <w:rPr>
          <w:sz w:val="24"/>
          <w:szCs w:val="24"/>
        </w:rPr>
        <w:t xml:space="preserve"> </w:t>
      </w:r>
      <w:r w:rsidR="00FE6CF0" w:rsidRPr="00AA7EBC">
        <w:rPr>
          <w:sz w:val="24"/>
          <w:szCs w:val="24"/>
        </w:rPr>
        <w:t xml:space="preserve">They need to be told “If you want to teach on this programme, this is how we do things”. </w:t>
      </w:r>
      <w:r w:rsidR="005D62DF" w:rsidRPr="00AA7EBC">
        <w:rPr>
          <w:sz w:val="24"/>
          <w:szCs w:val="24"/>
        </w:rPr>
        <w:t xml:space="preserve">Professional pride, the need for </w:t>
      </w:r>
      <w:r w:rsidR="001672A1" w:rsidRPr="00AA7EBC">
        <w:rPr>
          <w:sz w:val="24"/>
          <w:szCs w:val="24"/>
        </w:rPr>
        <w:t xml:space="preserve">them to </w:t>
      </w:r>
      <w:r w:rsidR="005D62DF" w:rsidRPr="00AA7EBC">
        <w:rPr>
          <w:sz w:val="24"/>
          <w:szCs w:val="24"/>
        </w:rPr>
        <w:t>close</w:t>
      </w:r>
      <w:r w:rsidR="001672A1" w:rsidRPr="00AA7EBC">
        <w:rPr>
          <w:sz w:val="24"/>
          <w:szCs w:val="24"/>
        </w:rPr>
        <w:t>ly</w:t>
      </w:r>
      <w:r w:rsidR="005D62DF" w:rsidRPr="00AA7EBC">
        <w:rPr>
          <w:sz w:val="24"/>
          <w:szCs w:val="24"/>
        </w:rPr>
        <w:t xml:space="preserve"> collaborat</w:t>
      </w:r>
      <w:r w:rsidR="00FA35A6">
        <w:rPr>
          <w:sz w:val="24"/>
          <w:szCs w:val="24"/>
        </w:rPr>
        <w:t>e</w:t>
      </w:r>
      <w:bookmarkStart w:id="0" w:name="_GoBack"/>
      <w:bookmarkEnd w:id="0"/>
      <w:r w:rsidR="005D62DF" w:rsidRPr="00AA7EBC">
        <w:rPr>
          <w:sz w:val="24"/>
          <w:szCs w:val="24"/>
        </w:rPr>
        <w:t xml:space="preserve"> with progressive teachers</w:t>
      </w:r>
      <w:proofErr w:type="gramStart"/>
      <w:r w:rsidR="003853B4" w:rsidRPr="00AA7EBC">
        <w:rPr>
          <w:sz w:val="24"/>
          <w:szCs w:val="24"/>
        </w:rPr>
        <w:t>,</w:t>
      </w:r>
      <w:r w:rsidR="005D62DF" w:rsidRPr="00AA7EBC">
        <w:rPr>
          <w:sz w:val="24"/>
          <w:szCs w:val="24"/>
        </w:rPr>
        <w:t xml:space="preserve"> </w:t>
      </w:r>
      <w:r w:rsidR="001672A1" w:rsidRPr="00AA7EBC">
        <w:rPr>
          <w:sz w:val="24"/>
          <w:szCs w:val="24"/>
        </w:rPr>
        <w:t xml:space="preserve"> </w:t>
      </w:r>
      <w:r w:rsidR="005D62DF" w:rsidRPr="00AA7EBC">
        <w:rPr>
          <w:sz w:val="24"/>
          <w:szCs w:val="24"/>
        </w:rPr>
        <w:t>pressure</w:t>
      </w:r>
      <w:proofErr w:type="gramEnd"/>
      <w:r w:rsidR="005D62DF" w:rsidRPr="00AA7EBC">
        <w:rPr>
          <w:sz w:val="24"/>
          <w:szCs w:val="24"/>
        </w:rPr>
        <w:t xml:space="preserve"> from the cohort of learners used to e-lea</w:t>
      </w:r>
      <w:r w:rsidR="003853B4" w:rsidRPr="00AA7EBC">
        <w:rPr>
          <w:sz w:val="24"/>
          <w:szCs w:val="24"/>
        </w:rPr>
        <w:t>rning and the</w:t>
      </w:r>
      <w:r w:rsidR="0054091E" w:rsidRPr="00AA7EBC">
        <w:rPr>
          <w:sz w:val="24"/>
          <w:szCs w:val="24"/>
        </w:rPr>
        <w:t>ir</w:t>
      </w:r>
      <w:r w:rsidR="003853B4" w:rsidRPr="00AA7EBC">
        <w:rPr>
          <w:sz w:val="24"/>
          <w:szCs w:val="24"/>
        </w:rPr>
        <w:t xml:space="preserve"> </w:t>
      </w:r>
      <w:r w:rsidR="0054091E" w:rsidRPr="00AA7EBC">
        <w:rPr>
          <w:sz w:val="24"/>
          <w:szCs w:val="24"/>
        </w:rPr>
        <w:t>recognition</w:t>
      </w:r>
      <w:r w:rsidR="003853B4" w:rsidRPr="00AA7EBC">
        <w:rPr>
          <w:sz w:val="24"/>
          <w:szCs w:val="24"/>
        </w:rPr>
        <w:t xml:space="preserve"> that swimming against the tide is really hard work,</w:t>
      </w:r>
      <w:r w:rsidR="005D62DF" w:rsidRPr="00AA7EBC">
        <w:rPr>
          <w:sz w:val="24"/>
          <w:szCs w:val="24"/>
        </w:rPr>
        <w:t xml:space="preserve"> should take care of the rest.</w:t>
      </w:r>
      <w:r w:rsidR="003D6EEB" w:rsidRPr="00AA7EBC">
        <w:rPr>
          <w:sz w:val="24"/>
          <w:szCs w:val="24"/>
        </w:rPr>
        <w:br/>
      </w:r>
      <w:r w:rsidR="003D6EEB" w:rsidRPr="00AA7EBC">
        <w:rPr>
          <w:sz w:val="24"/>
          <w:szCs w:val="24"/>
        </w:rPr>
        <w:br/>
      </w:r>
      <w:r w:rsidR="003853B4" w:rsidRPr="00AA7EBC">
        <w:rPr>
          <w:sz w:val="24"/>
          <w:szCs w:val="24"/>
        </w:rPr>
        <w:t>The “Old School Cynics”</w:t>
      </w:r>
    </w:p>
    <w:p w:rsidR="003D6EEB" w:rsidRDefault="003853B4" w:rsidP="005674D7">
      <w:pPr>
        <w:rPr>
          <w:sz w:val="24"/>
          <w:szCs w:val="24"/>
        </w:rPr>
      </w:pPr>
      <w:r w:rsidRPr="00AA7EBC">
        <w:rPr>
          <w:sz w:val="24"/>
          <w:szCs w:val="24"/>
        </w:rPr>
        <w:t xml:space="preserve">Well, can you name one?  </w:t>
      </w:r>
      <w:r w:rsidR="003D6EEB" w:rsidRPr="00AA7EBC">
        <w:rPr>
          <w:sz w:val="24"/>
          <w:szCs w:val="24"/>
        </w:rPr>
        <w:t>(</w:t>
      </w:r>
      <w:r w:rsidRPr="00AA7EBC">
        <w:rPr>
          <w:sz w:val="24"/>
          <w:szCs w:val="24"/>
        </w:rPr>
        <w:t>I am assuming you are not one</w:t>
      </w:r>
      <w:r w:rsidR="003D6EEB" w:rsidRPr="00AA7EBC">
        <w:rPr>
          <w:sz w:val="24"/>
          <w:szCs w:val="24"/>
        </w:rPr>
        <w:t>)</w:t>
      </w:r>
      <w:r w:rsidRPr="00AA7EBC">
        <w:rPr>
          <w:sz w:val="24"/>
          <w:szCs w:val="24"/>
        </w:rPr>
        <w:t xml:space="preserve">. </w:t>
      </w:r>
      <w:r w:rsidR="00161A08">
        <w:rPr>
          <w:sz w:val="24"/>
          <w:szCs w:val="24"/>
        </w:rPr>
        <w:t xml:space="preserve"> </w:t>
      </w:r>
      <w:r w:rsidR="006808B3" w:rsidRPr="00AA7EBC">
        <w:rPr>
          <w:sz w:val="24"/>
          <w:szCs w:val="24"/>
        </w:rPr>
        <w:t xml:space="preserve">Regrettably, we </w:t>
      </w:r>
      <w:r w:rsidR="009F496D">
        <w:rPr>
          <w:sz w:val="24"/>
          <w:szCs w:val="24"/>
        </w:rPr>
        <w:t xml:space="preserve">probably </w:t>
      </w:r>
      <w:r w:rsidR="006808B3" w:rsidRPr="00AA7EBC">
        <w:rPr>
          <w:sz w:val="24"/>
          <w:szCs w:val="24"/>
        </w:rPr>
        <w:t>need to c</w:t>
      </w:r>
      <w:r w:rsidRPr="00AA7EBC">
        <w:rPr>
          <w:sz w:val="24"/>
          <w:szCs w:val="24"/>
        </w:rPr>
        <w:t xml:space="preserve">reate E-Learning </w:t>
      </w:r>
      <w:r w:rsidR="006808B3" w:rsidRPr="00AA7EBC">
        <w:rPr>
          <w:sz w:val="24"/>
          <w:szCs w:val="24"/>
        </w:rPr>
        <w:t>“</w:t>
      </w:r>
      <w:r w:rsidRPr="00AA7EBC">
        <w:rPr>
          <w:sz w:val="24"/>
          <w:szCs w:val="24"/>
        </w:rPr>
        <w:t>environments</w:t>
      </w:r>
      <w:r w:rsidR="006808B3" w:rsidRPr="00AA7EBC">
        <w:rPr>
          <w:sz w:val="24"/>
          <w:szCs w:val="24"/>
        </w:rPr>
        <w:t>”</w:t>
      </w:r>
      <w:r w:rsidR="00161A08">
        <w:rPr>
          <w:sz w:val="24"/>
          <w:szCs w:val="24"/>
        </w:rPr>
        <w:t xml:space="preserve"> for them</w:t>
      </w:r>
      <w:r w:rsidRPr="00AA7EBC">
        <w:rPr>
          <w:sz w:val="24"/>
          <w:szCs w:val="24"/>
        </w:rPr>
        <w:t xml:space="preserve">.  </w:t>
      </w:r>
      <w:r w:rsidR="00161A08">
        <w:rPr>
          <w:sz w:val="24"/>
          <w:szCs w:val="24"/>
        </w:rPr>
        <w:t>There</w:t>
      </w:r>
      <w:r w:rsidR="0054091E" w:rsidRPr="00AA7EBC">
        <w:rPr>
          <w:sz w:val="24"/>
          <w:szCs w:val="24"/>
        </w:rPr>
        <w:t xml:space="preserve"> need to be f</w:t>
      </w:r>
      <w:r w:rsidRPr="00AA7EBC">
        <w:rPr>
          <w:sz w:val="24"/>
          <w:szCs w:val="24"/>
        </w:rPr>
        <w:t xml:space="preserve">rameworks or portals </w:t>
      </w:r>
      <w:r w:rsidR="0054091E" w:rsidRPr="00AA7EBC">
        <w:rPr>
          <w:sz w:val="24"/>
          <w:szCs w:val="24"/>
        </w:rPr>
        <w:t>via</w:t>
      </w:r>
      <w:r w:rsidRPr="00AA7EBC">
        <w:rPr>
          <w:sz w:val="24"/>
          <w:szCs w:val="24"/>
        </w:rPr>
        <w:t xml:space="preserve"> which learners </w:t>
      </w:r>
      <w:r w:rsidR="006808B3" w:rsidRPr="00AA7EBC">
        <w:rPr>
          <w:sz w:val="24"/>
          <w:szCs w:val="24"/>
        </w:rPr>
        <w:t xml:space="preserve">must </w:t>
      </w:r>
      <w:r w:rsidRPr="00AA7EBC">
        <w:rPr>
          <w:sz w:val="24"/>
          <w:szCs w:val="24"/>
        </w:rPr>
        <w:t>navigate to the online</w:t>
      </w:r>
      <w:r w:rsidR="009F496D">
        <w:rPr>
          <w:sz w:val="24"/>
          <w:szCs w:val="24"/>
        </w:rPr>
        <w:t xml:space="preserve"> content which has been provided by the “cynic”. Probably </w:t>
      </w:r>
      <w:r w:rsidR="009F496D">
        <w:rPr>
          <w:sz w:val="24"/>
          <w:szCs w:val="24"/>
        </w:rPr>
        <w:lastRenderedPageBreak/>
        <w:t>this is very basic, but</w:t>
      </w:r>
      <w:r w:rsidRPr="00AA7EBC">
        <w:rPr>
          <w:sz w:val="24"/>
          <w:szCs w:val="24"/>
        </w:rPr>
        <w:t xml:space="preserve"> </w:t>
      </w:r>
      <w:r w:rsidR="0054091E" w:rsidRPr="00AA7EBC">
        <w:rPr>
          <w:sz w:val="24"/>
          <w:szCs w:val="24"/>
        </w:rPr>
        <w:t>for the</w:t>
      </w:r>
      <w:r w:rsidR="009F496D">
        <w:rPr>
          <w:sz w:val="24"/>
          <w:szCs w:val="24"/>
        </w:rPr>
        <w:t>m</w:t>
      </w:r>
      <w:r w:rsidR="0054091E" w:rsidRPr="00AA7EBC">
        <w:rPr>
          <w:sz w:val="24"/>
          <w:szCs w:val="24"/>
        </w:rPr>
        <w:t xml:space="preserve">, </w:t>
      </w:r>
      <w:r w:rsidRPr="00AA7EBC">
        <w:rPr>
          <w:sz w:val="24"/>
          <w:szCs w:val="24"/>
        </w:rPr>
        <w:t>probably passes for a programme of study.</w:t>
      </w:r>
      <w:r w:rsidR="0054091E" w:rsidRPr="00AA7EBC">
        <w:rPr>
          <w:sz w:val="24"/>
          <w:szCs w:val="24"/>
        </w:rPr>
        <w:t xml:space="preserve"> These portals </w:t>
      </w:r>
      <w:r w:rsidR="006808B3" w:rsidRPr="00AA7EBC">
        <w:rPr>
          <w:sz w:val="24"/>
          <w:szCs w:val="24"/>
        </w:rPr>
        <w:t>need to be</w:t>
      </w:r>
      <w:r w:rsidR="0054091E" w:rsidRPr="00AA7EBC">
        <w:rPr>
          <w:sz w:val="24"/>
          <w:szCs w:val="24"/>
        </w:rPr>
        <w:t xml:space="preserve"> rich with generic course</w:t>
      </w:r>
      <w:r w:rsidR="00161A08">
        <w:rPr>
          <w:sz w:val="24"/>
          <w:szCs w:val="24"/>
        </w:rPr>
        <w:t xml:space="preserve"> related</w:t>
      </w:r>
      <w:r w:rsidR="0054091E" w:rsidRPr="00AA7EBC">
        <w:rPr>
          <w:sz w:val="24"/>
          <w:szCs w:val="24"/>
        </w:rPr>
        <w:t xml:space="preserve"> resources and </w:t>
      </w:r>
      <w:r w:rsidR="006808B3" w:rsidRPr="00AA7EBC">
        <w:rPr>
          <w:sz w:val="24"/>
          <w:szCs w:val="24"/>
        </w:rPr>
        <w:t xml:space="preserve">so </w:t>
      </w:r>
      <w:r w:rsidR="0054091E" w:rsidRPr="00AA7EBC">
        <w:rPr>
          <w:sz w:val="24"/>
          <w:szCs w:val="24"/>
        </w:rPr>
        <w:t>can compensate</w:t>
      </w:r>
      <w:r w:rsidR="006808B3" w:rsidRPr="00AA7EBC">
        <w:rPr>
          <w:sz w:val="24"/>
          <w:szCs w:val="24"/>
        </w:rPr>
        <w:t>,</w:t>
      </w:r>
      <w:r w:rsidR="0054091E" w:rsidRPr="00AA7EBC">
        <w:rPr>
          <w:sz w:val="24"/>
          <w:szCs w:val="24"/>
        </w:rPr>
        <w:t xml:space="preserve"> to some extent</w:t>
      </w:r>
      <w:r w:rsidR="006808B3" w:rsidRPr="00AA7EBC">
        <w:rPr>
          <w:sz w:val="24"/>
          <w:szCs w:val="24"/>
        </w:rPr>
        <w:t>,</w:t>
      </w:r>
      <w:r w:rsidR="00161A08">
        <w:rPr>
          <w:sz w:val="24"/>
          <w:szCs w:val="24"/>
        </w:rPr>
        <w:t xml:space="preserve"> for the paucity of what, in e-</w:t>
      </w:r>
      <w:r w:rsidR="0054091E" w:rsidRPr="00AA7EBC">
        <w:rPr>
          <w:sz w:val="24"/>
          <w:szCs w:val="24"/>
        </w:rPr>
        <w:t>learning terms, might lie beyond.</w:t>
      </w:r>
      <w:r w:rsidR="0054091E" w:rsidRPr="00AA7EBC">
        <w:rPr>
          <w:sz w:val="24"/>
          <w:szCs w:val="24"/>
        </w:rPr>
        <w:br/>
        <w:t xml:space="preserve">Yes, by doing this, we will </w:t>
      </w:r>
      <w:r w:rsidR="006808B3" w:rsidRPr="00AA7EBC">
        <w:rPr>
          <w:sz w:val="24"/>
          <w:szCs w:val="24"/>
        </w:rPr>
        <w:t xml:space="preserve">to some extent </w:t>
      </w:r>
      <w:r w:rsidR="0054091E" w:rsidRPr="00AA7EBC">
        <w:rPr>
          <w:sz w:val="24"/>
          <w:szCs w:val="24"/>
        </w:rPr>
        <w:t xml:space="preserve">be doing </w:t>
      </w:r>
      <w:r w:rsidR="006808B3" w:rsidRPr="00AA7EBC">
        <w:rPr>
          <w:sz w:val="24"/>
          <w:szCs w:val="24"/>
        </w:rPr>
        <w:t>a colleagues</w:t>
      </w:r>
      <w:r w:rsidR="0054091E" w:rsidRPr="00AA7EBC">
        <w:rPr>
          <w:sz w:val="24"/>
          <w:szCs w:val="24"/>
        </w:rPr>
        <w:t xml:space="preserve"> job for them</w:t>
      </w:r>
      <w:r w:rsidR="006808B3" w:rsidRPr="00AA7EBC">
        <w:rPr>
          <w:sz w:val="24"/>
          <w:szCs w:val="24"/>
        </w:rPr>
        <w:t xml:space="preserve">. However, </w:t>
      </w:r>
      <w:r w:rsidR="0054091E" w:rsidRPr="00AA7EBC">
        <w:rPr>
          <w:sz w:val="24"/>
          <w:szCs w:val="24"/>
        </w:rPr>
        <w:t>our focus must be the learner and the quality of the overall learning experience they receive and perceive.  Beyond this, quality assurance safeguards such as lesson observation and appraisal need to play their part</w:t>
      </w:r>
      <w:r w:rsidR="006808B3" w:rsidRPr="00AA7EBC">
        <w:rPr>
          <w:sz w:val="24"/>
          <w:szCs w:val="24"/>
        </w:rPr>
        <w:t xml:space="preserve"> in keeping the customers satisfied</w:t>
      </w:r>
      <w:r w:rsidR="0054091E" w:rsidRPr="00AA7EBC">
        <w:rPr>
          <w:sz w:val="24"/>
          <w:szCs w:val="24"/>
        </w:rPr>
        <w:t>.</w:t>
      </w:r>
    </w:p>
    <w:p w:rsidR="00CC18E1" w:rsidRDefault="00FB2A83" w:rsidP="005674D7">
      <w:pPr>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121412A5" wp14:editId="271BF35F">
                <wp:simplePos x="0" y="0"/>
                <wp:positionH relativeFrom="column">
                  <wp:posOffset>-474453</wp:posOffset>
                </wp:positionH>
                <wp:positionV relativeFrom="paragraph">
                  <wp:posOffset>317452</wp:posOffset>
                </wp:positionV>
                <wp:extent cx="6978650" cy="5227608"/>
                <wp:effectExtent l="57150" t="38100" r="88900" b="106680"/>
                <wp:wrapNone/>
                <wp:docPr id="13" name="Rounded Rectangle 13"/>
                <wp:cNvGraphicFramePr/>
                <a:graphic xmlns:a="http://schemas.openxmlformats.org/drawingml/2006/main">
                  <a:graphicData uri="http://schemas.microsoft.com/office/word/2010/wordprocessingShape">
                    <wps:wsp>
                      <wps:cNvSpPr/>
                      <wps:spPr>
                        <a:xfrm>
                          <a:off x="0" y="0"/>
                          <a:ext cx="6978650" cy="5227608"/>
                        </a:xfrm>
                        <a:prstGeom prst="roundRect">
                          <a:avLst/>
                        </a:prstGeom>
                        <a:solidFill>
                          <a:schemeClr val="accent1">
                            <a:lumMod val="20000"/>
                            <a:lumOff val="80000"/>
                            <a:alpha val="10000"/>
                          </a:schemeClr>
                        </a:solidFill>
                        <a:scene3d>
                          <a:camera prst="orthographicFront"/>
                          <a:lightRig rig="flat" dir="t"/>
                        </a:scene3d>
                        <a:sp3d prstMaterial="dkEdge">
                          <a:bevelT w="8200" h="38100"/>
                        </a:sp3d>
                      </wps:spPr>
                      <wps:style>
                        <a:lnRef idx="1">
                          <a:schemeClr val="lt1">
                            <a:hueOff val="0"/>
                            <a:satOff val="0"/>
                            <a:lumOff val="0"/>
                            <a:alphaOff val="0"/>
                          </a:schemeClr>
                        </a:lnRef>
                        <a:fillRef idx="2">
                          <a:schemeClr val="accent1">
                            <a:tint val="60000"/>
                            <a:hueOff val="0"/>
                            <a:satOff val="0"/>
                            <a:lumOff val="0"/>
                            <a:alphaOff val="0"/>
                          </a:schemeClr>
                        </a:fillRef>
                        <a:effectRef idx="1">
                          <a:schemeClr val="accent1">
                            <a:tint val="60000"/>
                            <a:hueOff val="0"/>
                            <a:satOff val="0"/>
                            <a:lumOff val="0"/>
                            <a:alphaOff val="0"/>
                          </a:schemeClr>
                        </a:effectRef>
                        <a:fontRef idx="minor">
                          <a:schemeClr val="dk1">
                            <a:hueOff val="0"/>
                            <a:satOff val="0"/>
                            <a:lumOff val="0"/>
                            <a:alphaOff val="0"/>
                          </a:schemeClr>
                        </a:fontRef>
                      </wps:style>
                      <wps:txbx>
                        <w:txbxContent>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Pr="00CC18E1" w:rsidRDefault="00CC18E1" w:rsidP="00CC18E1">
                            <w:pPr>
                              <w:jc w:val="center"/>
                              <w:rPr>
                                <w:color w:val="000000" w:themeColor="text1"/>
                              </w:rPr>
                            </w:pPr>
                            <w:r>
                              <w:rPr>
                                <w:color w:val="000000" w:themeColor="text1"/>
                              </w:rPr>
                              <w:br/>
                            </w: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r>
                              <w:t>Online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37.35pt;margin-top:25pt;width:549.5pt;height:4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" fillcolor="#dbe5f1 [660]" strokecolor="#f2f2f2 [3041]">
                <v:fill opacity="6682f"/>
                <v:shadow on="t" color="black" opacity="24903f" origin=",.5" offset="0,.55556mm"/>
                <v:textbox>
                  <w:txbxContent>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Pr="00CC18E1" w:rsidRDefault="00CC18E1" w:rsidP="00CC18E1">
                      <w:pPr>
                        <w:jc w:val="center"/>
                        <w:rPr>
                          <w:color w:val="000000" w:themeColor="text1"/>
                        </w:rPr>
                      </w:pPr>
                      <w:r>
                        <w:rPr>
                          <w:color w:val="000000" w:themeColor="text1"/>
                        </w:rPr>
                        <w:br/>
                      </w: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p>
                    <w:p w:rsidR="00CC18E1" w:rsidRDefault="00CC18E1" w:rsidP="00CC18E1">
                      <w:pPr>
                        <w:jc w:val="center"/>
                      </w:pPr>
                      <w:r>
                        <w:t>Online support</w:t>
                      </w:r>
                    </w:p>
                  </w:txbxContent>
                </v:textbox>
              </v:roundrect>
            </w:pict>
          </mc:Fallback>
        </mc:AlternateContent>
      </w:r>
      <w:proofErr w:type="gramStart"/>
      <w:r w:rsidR="00161A08">
        <w:rPr>
          <w:sz w:val="24"/>
          <w:szCs w:val="24"/>
        </w:rPr>
        <w:t>An E-Learning Development Model.</w:t>
      </w:r>
      <w:proofErr w:type="gramEnd"/>
    </w:p>
    <w:p w:rsidR="00CC18E1" w:rsidRPr="00161A08" w:rsidRDefault="00FB2A83" w:rsidP="005674D7">
      <w:pPr>
        <w:rPr>
          <w:sz w:val="24"/>
          <w:szCs w:val="24"/>
        </w:rPr>
      </w:pPr>
      <w:r>
        <w:rPr>
          <w:noProof/>
          <w:sz w:val="28"/>
          <w:szCs w:val="28"/>
          <w:lang w:eastAsia="en-GB"/>
        </w:rPr>
        <mc:AlternateContent>
          <mc:Choice Requires="wps">
            <w:drawing>
              <wp:anchor distT="0" distB="0" distL="114300" distR="114300" simplePos="0" relativeHeight="251660288" behindDoc="0" locked="0" layoutInCell="1" allowOverlap="1" wp14:anchorId="35491B67" wp14:editId="50AD1183">
                <wp:simplePos x="0" y="0"/>
                <wp:positionH relativeFrom="column">
                  <wp:posOffset>4131945</wp:posOffset>
                </wp:positionH>
                <wp:positionV relativeFrom="paragraph">
                  <wp:posOffset>184150</wp:posOffset>
                </wp:positionV>
                <wp:extent cx="2139315" cy="1776730"/>
                <wp:effectExtent l="0" t="0" r="13335" b="13970"/>
                <wp:wrapNone/>
                <wp:docPr id="2" name="Rounded Rectangle 2"/>
                <wp:cNvGraphicFramePr/>
                <a:graphic xmlns:a="http://schemas.openxmlformats.org/drawingml/2006/main">
                  <a:graphicData uri="http://schemas.microsoft.com/office/word/2010/wordprocessingShape">
                    <wps:wsp>
                      <wps:cNvSpPr/>
                      <wps:spPr>
                        <a:xfrm>
                          <a:off x="0" y="0"/>
                          <a:ext cx="2139315" cy="1776730"/>
                        </a:xfrm>
                        <a:prstGeom prst="roundRect">
                          <a:avLst/>
                        </a:prstGeom>
                        <a:gradFill>
                          <a:gsLst>
                            <a:gs pos="6000">
                              <a:schemeClr val="accent1">
                                <a:tint val="66000"/>
                                <a:satMod val="160000"/>
                                <a:alpha val="17000"/>
                              </a:schemeClr>
                            </a:gs>
                            <a:gs pos="73000">
                              <a:schemeClr val="accent1">
                                <a:tint val="44500"/>
                                <a:satMod val="160000"/>
                                <a:alpha val="52000"/>
                              </a:schemeClr>
                            </a:gs>
                            <a:gs pos="100000">
                              <a:schemeClr val="accent1">
                                <a:tint val="23500"/>
                                <a:satMod val="160000"/>
                              </a:schemeClr>
                            </a:gs>
                          </a:gsLst>
                          <a:lin ang="5400000" scaled="0"/>
                        </a:gradFill>
                        <a:ln w="317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3529F" w:rsidRPr="0043529F" w:rsidRDefault="0043529F" w:rsidP="0043529F">
                            <w:r w:rsidRPr="0043529F">
                              <w:t>Plenty of good</w:t>
                            </w:r>
                            <w:r w:rsidR="00F13AED">
                              <w:t>will</w:t>
                            </w:r>
                            <w:r w:rsidRPr="0043529F">
                              <w:t xml:space="preserve"> here and a real willingness to learn </w:t>
                            </w:r>
                            <w:proofErr w:type="gramStart"/>
                            <w:r w:rsidRPr="0043529F">
                              <w:t xml:space="preserve">from  </w:t>
                            </w:r>
                            <w:r w:rsidR="00F13AED">
                              <w:t>‘</w:t>
                            </w:r>
                            <w:r w:rsidRPr="0043529F">
                              <w:t>Comfortable</w:t>
                            </w:r>
                            <w:proofErr w:type="gramEnd"/>
                            <w:r w:rsidRPr="0043529F">
                              <w:t xml:space="preserve"> Resident</w:t>
                            </w:r>
                            <w:r w:rsidR="00F13AED">
                              <w:t>’</w:t>
                            </w:r>
                            <w:r w:rsidRPr="0043529F">
                              <w:t xml:space="preserve"> colleagues. </w:t>
                            </w:r>
                            <w:r w:rsidR="00280827">
                              <w:t xml:space="preserve">Create </w:t>
                            </w:r>
                            <w:r w:rsidR="00735987">
                              <w:t>“</w:t>
                            </w:r>
                            <w:r w:rsidR="00280827">
                              <w:t>spaces</w:t>
                            </w:r>
                            <w:r w:rsidR="00735987">
                              <w:t>”</w:t>
                            </w:r>
                            <w:r w:rsidR="00280827">
                              <w:t xml:space="preserve"> for interaction. </w:t>
                            </w:r>
                            <w:r w:rsidRPr="0043529F">
                              <w:t>Flexibility &amp; some inf</w:t>
                            </w:r>
                            <w:r w:rsidR="00F13AED">
                              <w:t xml:space="preserve">ormality in session timings </w:t>
                            </w:r>
                            <w:proofErr w:type="gramStart"/>
                            <w:r w:rsidR="00F13AED">
                              <w:t>is</w:t>
                            </w:r>
                            <w:proofErr w:type="gramEnd"/>
                            <w:r w:rsidR="00F13AED">
                              <w:br/>
                            </w:r>
                            <w:r w:rsidRPr="0043529F">
                              <w:t xml:space="preserve">crucial...... </w:t>
                            </w:r>
                            <w:r w:rsidR="00F13AED">
                              <w:t>Remember, t</w:t>
                            </w:r>
                            <w:r w:rsidRPr="0043529F">
                              <w:t xml:space="preserve">hese are your </w:t>
                            </w:r>
                            <w:r w:rsidR="00485ADC">
                              <w:t>“</w:t>
                            </w:r>
                            <w:r w:rsidRPr="0043529F">
                              <w:t>volunteers</w:t>
                            </w:r>
                            <w:r w:rsidR="00485ADC">
                              <w:t>”</w:t>
                            </w:r>
                            <w:r w:rsidRPr="0043529F">
                              <w:t>.</w:t>
                            </w:r>
                          </w:p>
                          <w:p w:rsidR="0043529F" w:rsidRDefault="0043529F" w:rsidP="004352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325.35pt;margin-top:14.5pt;width:168.45pt;height:13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" fillcolor="#8aabd3 [2132]" strokecolor="#4f81bd [3204]" strokeweight=".25pt">
                <v:fill color2="#d6e2f0 [756]" o:opacity2="11141f" colors="0 #9ab5e4;3932f #9ab5e4;47841f #c2d1ed" focus="100%" type="gradient">
                  <o:fill v:ext="view" type="gradientUnscaled"/>
                </v:fill>
                <v:textbox>
                  <w:txbxContent>
                    <w:p w:rsidR="0043529F" w:rsidRPr="0043529F" w:rsidRDefault="0043529F" w:rsidP="0043529F">
                      <w:r w:rsidRPr="0043529F">
                        <w:t>Plenty of good</w:t>
                      </w:r>
                      <w:r w:rsidR="00F13AED">
                        <w:t>will</w:t>
                      </w:r>
                      <w:r w:rsidRPr="0043529F">
                        <w:t xml:space="preserve"> here and a real willingness to learn </w:t>
                      </w:r>
                      <w:proofErr w:type="gramStart"/>
                      <w:r w:rsidRPr="0043529F">
                        <w:t xml:space="preserve">from  </w:t>
                      </w:r>
                      <w:r w:rsidR="00F13AED">
                        <w:t>‘</w:t>
                      </w:r>
                      <w:r w:rsidRPr="0043529F">
                        <w:t>Comfortable</w:t>
                      </w:r>
                      <w:proofErr w:type="gramEnd"/>
                      <w:r w:rsidRPr="0043529F">
                        <w:t xml:space="preserve"> Resident</w:t>
                      </w:r>
                      <w:r w:rsidR="00F13AED">
                        <w:t>’</w:t>
                      </w:r>
                      <w:r w:rsidRPr="0043529F">
                        <w:t xml:space="preserve"> colleagues. </w:t>
                      </w:r>
                      <w:r w:rsidR="00280827">
                        <w:t xml:space="preserve">Create </w:t>
                      </w:r>
                      <w:r w:rsidR="00735987">
                        <w:t>“</w:t>
                      </w:r>
                      <w:r w:rsidR="00280827">
                        <w:t>spaces</w:t>
                      </w:r>
                      <w:r w:rsidR="00735987">
                        <w:t>”</w:t>
                      </w:r>
                      <w:r w:rsidR="00280827">
                        <w:t xml:space="preserve"> for interaction. </w:t>
                      </w:r>
                      <w:r w:rsidRPr="0043529F">
                        <w:t>Flexibility &amp; some inf</w:t>
                      </w:r>
                      <w:r w:rsidR="00F13AED">
                        <w:t xml:space="preserve">ormality in session timings </w:t>
                      </w:r>
                      <w:proofErr w:type="gramStart"/>
                      <w:r w:rsidR="00F13AED">
                        <w:t>is</w:t>
                      </w:r>
                      <w:proofErr w:type="gramEnd"/>
                      <w:r w:rsidR="00F13AED">
                        <w:br/>
                      </w:r>
                      <w:r w:rsidRPr="0043529F">
                        <w:t xml:space="preserve">crucial...... </w:t>
                      </w:r>
                      <w:r w:rsidR="00F13AED">
                        <w:t>Remember, t</w:t>
                      </w:r>
                      <w:r w:rsidRPr="0043529F">
                        <w:t xml:space="preserve">hese are your </w:t>
                      </w:r>
                      <w:r w:rsidR="00485ADC">
                        <w:t>“</w:t>
                      </w:r>
                      <w:r w:rsidRPr="0043529F">
                        <w:t>volunteers</w:t>
                      </w:r>
                      <w:r w:rsidR="00485ADC">
                        <w:t>”</w:t>
                      </w:r>
                      <w:r w:rsidRPr="0043529F">
                        <w:t>.</w:t>
                      </w:r>
                    </w:p>
                    <w:p w:rsidR="0043529F" w:rsidRDefault="0043529F" w:rsidP="0043529F"/>
                  </w:txbxContent>
                </v:textbox>
              </v:roundrect>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14:anchorId="1A85B94A" wp14:editId="1722188A">
                <wp:simplePos x="0" y="0"/>
                <wp:positionH relativeFrom="column">
                  <wp:posOffset>-224790</wp:posOffset>
                </wp:positionH>
                <wp:positionV relativeFrom="paragraph">
                  <wp:posOffset>269875</wp:posOffset>
                </wp:positionV>
                <wp:extent cx="2026920" cy="1690370"/>
                <wp:effectExtent l="0" t="0" r="11430" b="24130"/>
                <wp:wrapNone/>
                <wp:docPr id="6" name="Rounded Rectangle 6"/>
                <wp:cNvGraphicFramePr/>
                <a:graphic xmlns:a="http://schemas.openxmlformats.org/drawingml/2006/main">
                  <a:graphicData uri="http://schemas.microsoft.com/office/word/2010/wordprocessingShape">
                    <wps:wsp>
                      <wps:cNvSpPr/>
                      <wps:spPr>
                        <a:xfrm>
                          <a:off x="0" y="0"/>
                          <a:ext cx="2026920" cy="1690370"/>
                        </a:xfrm>
                        <a:prstGeom prst="roundRect">
                          <a:avLst/>
                        </a:prstGeom>
                        <a:gradFill>
                          <a:gsLst>
                            <a:gs pos="0">
                              <a:schemeClr val="accent1">
                                <a:tint val="66000"/>
                                <a:satMod val="160000"/>
                                <a:alpha val="49000"/>
                              </a:schemeClr>
                            </a:gs>
                            <a:gs pos="78000">
                              <a:schemeClr val="accent1">
                                <a:tint val="44500"/>
                                <a:satMod val="160000"/>
                                <a:alpha val="22000"/>
                              </a:schemeClr>
                            </a:gs>
                            <a:gs pos="100000">
                              <a:schemeClr val="accent1">
                                <a:tint val="23500"/>
                                <a:satMod val="160000"/>
                              </a:schemeClr>
                            </a:gs>
                          </a:gsLst>
                          <a:lin ang="5400000" scaled="0"/>
                        </a:gradFill>
                        <a:ln w="317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43529F" w:rsidRDefault="00AA7EBC" w:rsidP="0043529F">
                            <w:r>
                              <w:t>Use them!</w:t>
                            </w:r>
                            <w:r w:rsidR="00CC13CF">
                              <w:t xml:space="preserve"> Introduce them to our </w:t>
                            </w:r>
                            <w:r w:rsidR="00F13AED">
                              <w:t>‘</w:t>
                            </w:r>
                            <w:r w:rsidR="00FB2A83">
                              <w:t>Wannab</w:t>
                            </w:r>
                            <w:r w:rsidR="00CC13CF">
                              <w:t>es</w:t>
                            </w:r>
                            <w:r w:rsidR="00F13AED">
                              <w:t>’</w:t>
                            </w:r>
                            <w:r w:rsidR="00CC13CF">
                              <w:t>. Create development opportunities, teacher to teacher</w:t>
                            </w:r>
                            <w:r w:rsidR="00F13AED">
                              <w:t>(</w:t>
                            </w:r>
                            <w:r w:rsidR="00CC13CF">
                              <w:t>s</w:t>
                            </w:r>
                            <w:r w:rsidR="00F13AED">
                              <w:t>)</w:t>
                            </w:r>
                            <w:r w:rsidR="00CC13CF">
                              <w:t>. Practical working sessions where participants have something to “Take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17.7pt;margin-top:21.25pt;width:159.6pt;height:1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" fillcolor="#8aabd3 [2132]" strokecolor="#4f81bd [3204]" strokeweight=".25pt">
                <v:fill color2="#d6e2f0 [756]" o:opacity2="32112f" colors="0 #9ab5e4;51118f #c2d1ed;1 #e1e8f5" focus="100%" type="gradient">
                  <o:fill v:ext="view" type="gradientUnscaled"/>
                </v:fill>
                <v:textbox>
                  <w:txbxContent>
                    <w:p w:rsidR="0043529F" w:rsidRDefault="00AA7EBC" w:rsidP="0043529F">
                      <w:r>
                        <w:t>Use them!</w:t>
                      </w:r>
                      <w:r w:rsidR="00CC13CF">
                        <w:t xml:space="preserve"> Introduce them to our </w:t>
                      </w:r>
                      <w:r w:rsidR="00F13AED">
                        <w:t>‘</w:t>
                      </w:r>
                      <w:r w:rsidR="00FB2A83">
                        <w:t>Wannab</w:t>
                      </w:r>
                      <w:r w:rsidR="00CC13CF">
                        <w:t>es</w:t>
                      </w:r>
                      <w:r w:rsidR="00F13AED">
                        <w:t>’</w:t>
                      </w:r>
                      <w:r w:rsidR="00CC13CF">
                        <w:t>. Create development opportunities, teacher to teacher</w:t>
                      </w:r>
                      <w:r w:rsidR="00F13AED">
                        <w:t>(</w:t>
                      </w:r>
                      <w:r w:rsidR="00CC13CF">
                        <w:t>s</w:t>
                      </w:r>
                      <w:r w:rsidR="00F13AED">
                        <w:t>)</w:t>
                      </w:r>
                      <w:r w:rsidR="00CC13CF">
                        <w:t>. Practical working sessions where participants have something to “Take Home”</w:t>
                      </w:r>
                    </w:p>
                  </w:txbxContent>
                </v:textbox>
              </v:roundrect>
            </w:pict>
          </mc:Fallback>
        </mc:AlternateContent>
      </w:r>
    </w:p>
    <w:p w:rsidR="003D6EEB" w:rsidRDefault="00FB2A83" w:rsidP="009C6948">
      <w:pPr>
        <w:spacing w:line="480" w:lineRule="auto"/>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57055173" wp14:editId="02128F82">
                <wp:simplePos x="0" y="0"/>
                <wp:positionH relativeFrom="column">
                  <wp:posOffset>2078355</wp:posOffset>
                </wp:positionH>
                <wp:positionV relativeFrom="paragraph">
                  <wp:posOffset>3793370</wp:posOffset>
                </wp:positionV>
                <wp:extent cx="1914525" cy="948055"/>
                <wp:effectExtent l="57150" t="57150" r="104775" b="118745"/>
                <wp:wrapNone/>
                <wp:docPr id="14" name="Up Arrow Callout 14"/>
                <wp:cNvGraphicFramePr/>
                <a:graphic xmlns:a="http://schemas.openxmlformats.org/drawingml/2006/main">
                  <a:graphicData uri="http://schemas.microsoft.com/office/word/2010/wordprocessingShape">
                    <wps:wsp>
                      <wps:cNvSpPr/>
                      <wps:spPr>
                        <a:xfrm>
                          <a:off x="0" y="0"/>
                          <a:ext cx="1914525" cy="948055"/>
                        </a:xfrm>
                        <a:prstGeom prst="upArrowCallout">
                          <a:avLst/>
                        </a:prstGeom>
                        <a:solidFill>
                          <a:schemeClr val="accent1">
                            <a:lumMod val="20000"/>
                            <a:lumOff val="80000"/>
                            <a:alpha val="6000"/>
                          </a:schemeClr>
                        </a:solidFill>
                        <a:scene3d>
                          <a:camera prst="orthographicFront"/>
                          <a:lightRig rig="flat" dir="t"/>
                        </a:scene3d>
                        <a:sp3d prstMaterial="dkEdge">
                          <a:bevelT w="8200" h="38100"/>
                        </a:sp3d>
                      </wps:spPr>
                      <wps:style>
                        <a:lnRef idx="1">
                          <a:schemeClr val="lt1">
                            <a:hueOff val="0"/>
                            <a:satOff val="0"/>
                            <a:lumOff val="0"/>
                            <a:alphaOff val="0"/>
                          </a:schemeClr>
                        </a:lnRef>
                        <a:fillRef idx="2">
                          <a:schemeClr val="accent1">
                            <a:tint val="60000"/>
                            <a:hueOff val="0"/>
                            <a:satOff val="0"/>
                            <a:lumOff val="0"/>
                            <a:alphaOff val="0"/>
                          </a:schemeClr>
                        </a:fillRef>
                        <a:effectRef idx="1">
                          <a:schemeClr val="accent1">
                            <a:tint val="60000"/>
                            <a:hueOff val="0"/>
                            <a:satOff val="0"/>
                            <a:lumOff val="0"/>
                            <a:alphaOff val="0"/>
                          </a:schemeClr>
                        </a:effectRef>
                        <a:fontRef idx="minor">
                          <a:schemeClr val="dk1">
                            <a:hueOff val="0"/>
                            <a:satOff val="0"/>
                            <a:lumOff val="0"/>
                            <a:alphaOff val="0"/>
                          </a:schemeClr>
                        </a:fontRef>
                      </wps:style>
                      <wps:txbx>
                        <w:txbxContent>
                          <w:p w:rsidR="00FB2A83" w:rsidRDefault="00FB2A83" w:rsidP="00FB2A83">
                            <w:pPr>
                              <w:jc w:val="center"/>
                            </w:pPr>
                            <w:r>
                              <w:rPr>
                                <w:color w:val="000000" w:themeColor="text1"/>
                              </w:rPr>
                              <w:t>Online support, tutorials and</w:t>
                            </w:r>
                            <w:r>
                              <w:rPr>
                                <w:color w:val="000000" w:themeColor="text1"/>
                              </w:rPr>
                              <w:br/>
                              <w:t>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4" o:spid="_x0000_s1029" type="#_x0000_t79" style="position:absolute;margin-left:163.65pt;margin-top:298.7pt;width:150.75pt;height:7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" adj="7565,8126,5400,9463" fillcolor="#dbe5f1 [660]" strokecolor="#f2f2f2 [3041]">
                <v:fill opacity="3855f"/>
                <v:shadow on="t" color="black" opacity="24903f" origin=",.5" offset="0,.55556mm"/>
                <v:textbox>
                  <w:txbxContent>
                    <w:p w:rsidR="00FB2A83" w:rsidRDefault="00FB2A83" w:rsidP="00FB2A83">
                      <w:pPr>
                        <w:jc w:val="center"/>
                      </w:pPr>
                      <w:r>
                        <w:rPr>
                          <w:color w:val="000000" w:themeColor="text1"/>
                        </w:rPr>
                        <w:t>Online support, tutorials and</w:t>
                      </w:r>
                      <w:r>
                        <w:rPr>
                          <w:color w:val="000000" w:themeColor="text1"/>
                        </w:rPr>
                        <w:br/>
                        <w:t>guidance</w:t>
                      </w:r>
                    </w:p>
                  </w:txbxContent>
                </v:textbox>
              </v:shape>
            </w:pict>
          </mc:Fallback>
        </mc:AlternateContent>
      </w:r>
      <w:r w:rsidR="00485ADC">
        <w:rPr>
          <w:noProof/>
          <w:sz w:val="28"/>
          <w:szCs w:val="28"/>
          <w:lang w:eastAsia="en-GB"/>
        </w:rPr>
        <mc:AlternateContent>
          <mc:Choice Requires="wps">
            <w:drawing>
              <wp:anchor distT="0" distB="0" distL="114300" distR="114300" simplePos="0" relativeHeight="251669504" behindDoc="0" locked="0" layoutInCell="1" allowOverlap="1" wp14:anchorId="2410E9ED" wp14:editId="37EAE245">
                <wp:simplePos x="0" y="0"/>
                <wp:positionH relativeFrom="column">
                  <wp:posOffset>-224287</wp:posOffset>
                </wp:positionH>
                <wp:positionV relativeFrom="paragraph">
                  <wp:posOffset>2098986</wp:posOffset>
                </wp:positionV>
                <wp:extent cx="2044065" cy="2216785"/>
                <wp:effectExtent l="0" t="0" r="13335" b="12065"/>
                <wp:wrapNone/>
                <wp:docPr id="10" name="Rounded Rectangle 10"/>
                <wp:cNvGraphicFramePr/>
                <a:graphic xmlns:a="http://schemas.openxmlformats.org/drawingml/2006/main">
                  <a:graphicData uri="http://schemas.microsoft.com/office/word/2010/wordprocessingShape">
                    <wps:wsp>
                      <wps:cNvSpPr/>
                      <wps:spPr>
                        <a:xfrm>
                          <a:off x="0" y="0"/>
                          <a:ext cx="2044065" cy="2216785"/>
                        </a:xfrm>
                        <a:prstGeom prst="roundRect">
                          <a:avLst/>
                        </a:prstGeom>
                        <a:gradFill>
                          <a:gsLst>
                            <a:gs pos="0">
                              <a:schemeClr val="accent1">
                                <a:tint val="66000"/>
                                <a:satMod val="160000"/>
                                <a:alpha val="48000"/>
                              </a:schemeClr>
                            </a:gs>
                            <a:gs pos="72000">
                              <a:schemeClr val="accent1">
                                <a:tint val="44500"/>
                                <a:satMod val="160000"/>
                                <a:alpha val="22000"/>
                              </a:schemeClr>
                            </a:gs>
                            <a:gs pos="100000">
                              <a:schemeClr val="accent1">
                                <a:tint val="23500"/>
                                <a:satMod val="160000"/>
                              </a:schemeClr>
                            </a:gs>
                          </a:gsLst>
                          <a:lin ang="5400000" scaled="0"/>
                        </a:gra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ADC" w:rsidRPr="00485ADC" w:rsidRDefault="00485ADC" w:rsidP="00485ADC">
                            <w:pPr>
                              <w:rPr>
                                <w:color w:val="000000" w:themeColor="text1"/>
                              </w:rPr>
                            </w:pPr>
                            <w:r w:rsidRPr="00485ADC">
                              <w:rPr>
                                <w:color w:val="000000" w:themeColor="text1"/>
                              </w:rPr>
                              <w:t xml:space="preserve">Require them to input </w:t>
                            </w:r>
                            <w:r>
                              <w:rPr>
                                <w:color w:val="000000" w:themeColor="text1"/>
                              </w:rPr>
                              <w:t xml:space="preserve">their </w:t>
                            </w:r>
                            <w:r w:rsidRPr="00485ADC">
                              <w:rPr>
                                <w:color w:val="000000" w:themeColor="text1"/>
                              </w:rPr>
                              <w:t xml:space="preserve">basic </w:t>
                            </w:r>
                            <w:r>
                              <w:rPr>
                                <w:color w:val="000000" w:themeColor="text1"/>
                              </w:rPr>
                              <w:t xml:space="preserve">subject </w:t>
                            </w:r>
                            <w:r w:rsidRPr="00485ADC">
                              <w:rPr>
                                <w:color w:val="000000" w:themeColor="text1"/>
                              </w:rPr>
                              <w:t>content to a pre-loaded course portal where</w:t>
                            </w:r>
                            <w:r>
                              <w:rPr>
                                <w:color w:val="000000" w:themeColor="text1"/>
                              </w:rPr>
                              <w:t xml:space="preserve"> course </w:t>
                            </w:r>
                            <w:r w:rsidRPr="00485ADC">
                              <w:rPr>
                                <w:color w:val="000000" w:themeColor="text1"/>
                              </w:rPr>
                              <w:t>relevant E-Learning resources will frame their individual content. The “Old School” teacher will hopefully become a “Reluctant Adopter”</w:t>
                            </w:r>
                          </w:p>
                          <w:p w:rsidR="00A21E19" w:rsidRPr="00A21E19" w:rsidRDefault="00A21E19" w:rsidP="00485ADC">
                            <w:pPr>
                              <w:ind w:left="-284" w:firstLine="284"/>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17.65pt;margin-top:165.25pt;width:160.95pt;height:17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" fillcolor="#8aabd3 [2132]" strokecolor="#00b0f0" strokeweight=".25pt">
                <v:fill color2="#d6e2f0 [756]" o:opacity2="31457f" colors="0 #9ab5e4;47186f #c2d1ed;1 #e1e8f5" focus="100%" type="gradient">
                  <o:fill v:ext="view" type="gradientUnscaled"/>
                </v:fill>
                <v:textbox>
                  <w:txbxContent>
                    <w:p w:rsidR="00485ADC" w:rsidRPr="00485ADC" w:rsidRDefault="00485ADC" w:rsidP="00485ADC">
                      <w:pPr>
                        <w:rPr>
                          <w:color w:val="000000" w:themeColor="text1"/>
                        </w:rPr>
                      </w:pPr>
                      <w:r w:rsidRPr="00485ADC">
                        <w:rPr>
                          <w:color w:val="000000" w:themeColor="text1"/>
                        </w:rPr>
                        <w:t xml:space="preserve">Require them to input </w:t>
                      </w:r>
                      <w:r>
                        <w:rPr>
                          <w:color w:val="000000" w:themeColor="text1"/>
                        </w:rPr>
                        <w:t xml:space="preserve">their </w:t>
                      </w:r>
                      <w:r w:rsidRPr="00485ADC">
                        <w:rPr>
                          <w:color w:val="000000" w:themeColor="text1"/>
                        </w:rPr>
                        <w:t xml:space="preserve">basic </w:t>
                      </w:r>
                      <w:r>
                        <w:rPr>
                          <w:color w:val="000000" w:themeColor="text1"/>
                        </w:rPr>
                        <w:t xml:space="preserve">subject </w:t>
                      </w:r>
                      <w:r w:rsidRPr="00485ADC">
                        <w:rPr>
                          <w:color w:val="000000" w:themeColor="text1"/>
                        </w:rPr>
                        <w:t>content to a pre-loaded course portal where</w:t>
                      </w:r>
                      <w:r>
                        <w:rPr>
                          <w:color w:val="000000" w:themeColor="text1"/>
                        </w:rPr>
                        <w:t xml:space="preserve"> course </w:t>
                      </w:r>
                      <w:r w:rsidRPr="00485ADC">
                        <w:rPr>
                          <w:color w:val="000000" w:themeColor="text1"/>
                        </w:rPr>
                        <w:t>relevant E-Learning resources will frame their individual content. The “Old School” teacher will hopefully become a “Reluctant Adopter”</w:t>
                      </w:r>
                    </w:p>
                    <w:p w:rsidR="00A21E19" w:rsidRPr="00A21E19" w:rsidRDefault="00A21E19" w:rsidP="00485ADC">
                      <w:pPr>
                        <w:ind w:left="-284" w:firstLine="284"/>
                        <w:rPr>
                          <w:color w:val="000000" w:themeColor="text1"/>
                        </w:rPr>
                      </w:pPr>
                    </w:p>
                  </w:txbxContent>
                </v:textbox>
              </v:roundrect>
            </w:pict>
          </mc:Fallback>
        </mc:AlternateContent>
      </w:r>
      <w:r w:rsidR="00485ADC">
        <w:rPr>
          <w:noProof/>
          <w:sz w:val="28"/>
          <w:szCs w:val="28"/>
          <w:lang w:eastAsia="en-GB"/>
        </w:rPr>
        <mc:AlternateContent>
          <mc:Choice Requires="wps">
            <w:drawing>
              <wp:anchor distT="0" distB="0" distL="114300" distR="114300" simplePos="0" relativeHeight="251664384" behindDoc="0" locked="0" layoutInCell="1" allowOverlap="1" wp14:anchorId="48F73B3F" wp14:editId="4FA8B2FB">
                <wp:simplePos x="0" y="0"/>
                <wp:positionH relativeFrom="column">
                  <wp:posOffset>4132053</wp:posOffset>
                </wp:positionH>
                <wp:positionV relativeFrom="paragraph">
                  <wp:posOffset>2098987</wp:posOffset>
                </wp:positionV>
                <wp:extent cx="2139315" cy="2216988"/>
                <wp:effectExtent l="0" t="0" r="13335" b="12065"/>
                <wp:wrapNone/>
                <wp:docPr id="7" name="Rounded Rectangle 7"/>
                <wp:cNvGraphicFramePr/>
                <a:graphic xmlns:a="http://schemas.openxmlformats.org/drawingml/2006/main">
                  <a:graphicData uri="http://schemas.microsoft.com/office/word/2010/wordprocessingShape">
                    <wps:wsp>
                      <wps:cNvSpPr/>
                      <wps:spPr>
                        <a:xfrm>
                          <a:off x="0" y="0"/>
                          <a:ext cx="2139315" cy="2216988"/>
                        </a:xfrm>
                        <a:prstGeom prst="roundRect">
                          <a:avLst/>
                        </a:prstGeom>
                        <a:gradFill>
                          <a:gsLst>
                            <a:gs pos="0">
                              <a:schemeClr val="accent1">
                                <a:tint val="66000"/>
                                <a:satMod val="160000"/>
                                <a:alpha val="21000"/>
                              </a:schemeClr>
                            </a:gs>
                            <a:gs pos="50000">
                              <a:schemeClr val="accent1">
                                <a:tint val="44500"/>
                                <a:satMod val="160000"/>
                              </a:schemeClr>
                            </a:gs>
                            <a:gs pos="100000">
                              <a:schemeClr val="accent1">
                                <a:tint val="23500"/>
                                <a:satMod val="160000"/>
                              </a:schemeClr>
                            </a:gs>
                          </a:gsLst>
                          <a:lin ang="5400000" scaled="0"/>
                        </a:gradFill>
                        <a:ln w="3175">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F13AED" w:rsidRDefault="00280827" w:rsidP="00F13AED">
                            <w:r>
                              <w:t>Bring them on board</w:t>
                            </w:r>
                            <w:r w:rsidR="003C1ED1">
                              <w:t>. Create structured</w:t>
                            </w:r>
                            <w:r w:rsidR="00EE6CD9">
                              <w:t>, more formal</w:t>
                            </w:r>
                            <w:r w:rsidR="003C1ED1">
                              <w:t xml:space="preserve"> development opportunities</w:t>
                            </w:r>
                            <w:r w:rsidR="00EE6CD9">
                              <w:t xml:space="preserve"> for them. Recruit them to E-savvy course teams. Within teams, support them to deliver</w:t>
                            </w:r>
                            <w:r w:rsidR="00A21E19">
                              <w:t xml:space="preserve"> true</w:t>
                            </w:r>
                            <w:r w:rsidR="00EE6CD9">
                              <w:t xml:space="preserve"> E-Learning.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margin-left:325.35pt;margin-top:165.25pt;width:168.45pt;height:17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" fillcolor="#8aabd3 [2132]" strokecolor="#4f81bd [3204]" strokeweight=".25pt">
                <v:fill color2="#d6e2f0 [756]" o:opacity2="13762f" colors="0 #9ab5e4;.5 #c2d1ed;1 #e1e8f5" focus="100%" type="gradient">
                  <o:fill v:ext="view" type="gradientUnscaled"/>
                </v:fill>
                <v:textbox>
                  <w:txbxContent>
                    <w:p w:rsidR="00F13AED" w:rsidRDefault="00280827" w:rsidP="00F13AED">
                      <w:r>
                        <w:t>Bring them on board</w:t>
                      </w:r>
                      <w:r w:rsidR="003C1ED1">
                        <w:t>. Create structured</w:t>
                      </w:r>
                      <w:r w:rsidR="00EE6CD9">
                        <w:t>, more formal</w:t>
                      </w:r>
                      <w:r w:rsidR="003C1ED1">
                        <w:t xml:space="preserve"> development opportunities</w:t>
                      </w:r>
                      <w:r w:rsidR="00EE6CD9">
                        <w:t xml:space="preserve"> for them. Recruit them to E-savvy course teams. Within teams, support them to deliver</w:t>
                      </w:r>
                      <w:r w:rsidR="00A21E19">
                        <w:t xml:space="preserve"> true</w:t>
                      </w:r>
                      <w:r w:rsidR="00EE6CD9">
                        <w:t xml:space="preserve"> E-Learning.</w:t>
                      </w:r>
                    </w:p>
                  </w:txbxContent>
                </v:textbox>
              </v:roundrect>
            </w:pict>
          </mc:Fallback>
        </mc:AlternateContent>
      </w:r>
      <w:r w:rsidR="00A21E19">
        <w:rPr>
          <w:noProof/>
          <w:lang w:eastAsia="en-GB"/>
        </w:rPr>
        <mc:AlternateContent>
          <mc:Choice Requires="wps">
            <w:drawing>
              <wp:anchor distT="0" distB="0" distL="114300" distR="114300" simplePos="0" relativeHeight="251666432" behindDoc="0" locked="0" layoutInCell="1" allowOverlap="1" wp14:anchorId="15E731E2" wp14:editId="617177C0">
                <wp:simplePos x="0" y="0"/>
                <wp:positionH relativeFrom="column">
                  <wp:posOffset>2155190</wp:posOffset>
                </wp:positionH>
                <wp:positionV relativeFrom="paragraph">
                  <wp:posOffset>3035300</wp:posOffset>
                </wp:positionV>
                <wp:extent cx="408940" cy="568325"/>
                <wp:effectExtent l="57150" t="38100" r="0" b="136525"/>
                <wp:wrapNone/>
                <wp:docPr id="8" name="Up Arrow 8"/>
                <wp:cNvGraphicFramePr/>
                <a:graphic xmlns:a="http://schemas.openxmlformats.org/drawingml/2006/main">
                  <a:graphicData uri="http://schemas.microsoft.com/office/word/2010/wordprocessingShape">
                    <wps:wsp>
                      <wps:cNvSpPr/>
                      <wps:spPr>
                        <a:xfrm flipH="1" flipV="1">
                          <a:off x="0" y="0"/>
                          <a:ext cx="408940" cy="568325"/>
                        </a:xfrm>
                        <a:prstGeom prst="upArrow">
                          <a:avLst/>
                        </a:prstGeom>
                        <a:scene3d>
                          <a:camera prst="orthographicFront"/>
                          <a:lightRig rig="flat" dir="t"/>
                        </a:scene3d>
                        <a:sp3d prstMaterial="dkEdge">
                          <a:bevelT w="8200" h="38100"/>
                        </a:sp3d>
                      </wps:spPr>
                      <wps:style>
                        <a:lnRef idx="1">
                          <a:schemeClr val="lt1">
                            <a:hueOff val="0"/>
                            <a:satOff val="0"/>
                            <a:lumOff val="0"/>
                            <a:alphaOff val="0"/>
                          </a:schemeClr>
                        </a:lnRef>
                        <a:fillRef idx="2">
                          <a:schemeClr val="accent1">
                            <a:tint val="60000"/>
                            <a:hueOff val="0"/>
                            <a:satOff val="0"/>
                            <a:lumOff val="0"/>
                            <a:alphaOff val="0"/>
                          </a:schemeClr>
                        </a:fillRef>
                        <a:effectRef idx="1">
                          <a:schemeClr val="accent1">
                            <a:tint val="6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169.7pt;margin-top:239pt;width:32.2pt;height:44.75pt;flip:x y;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" adj="7771" fillcolor="#95b3d7 [1940]" strokecolor="#f2f2f2 [3041]">
                <v:fill color2="#95b3d7 [1940]" rotate="t" angle="180" colors="0 #ccddfe;22938f #dbe7fe;1 #f0f5ff" focus="100%" type="gradient"/>
                <v:shadow on="t" color="black" opacity="24903f" origin=",.5" offset="0,.55556mm"/>
              </v:shape>
            </w:pict>
          </mc:Fallback>
        </mc:AlternateContent>
      </w:r>
      <w:r w:rsidR="00A21E19">
        <w:rPr>
          <w:noProof/>
          <w:lang w:eastAsia="en-GB"/>
        </w:rPr>
        <mc:AlternateContent>
          <mc:Choice Requires="wps">
            <w:drawing>
              <wp:anchor distT="0" distB="0" distL="114300" distR="114300" simplePos="0" relativeHeight="251668480" behindDoc="0" locked="0" layoutInCell="1" allowOverlap="1" wp14:anchorId="590BF9FC" wp14:editId="3B820E57">
                <wp:simplePos x="0" y="0"/>
                <wp:positionH relativeFrom="column">
                  <wp:posOffset>2834005</wp:posOffset>
                </wp:positionH>
                <wp:positionV relativeFrom="paragraph">
                  <wp:posOffset>2540000</wp:posOffset>
                </wp:positionV>
                <wp:extent cx="408940" cy="568325"/>
                <wp:effectExtent l="53657" t="60643" r="101918" b="140017"/>
                <wp:wrapNone/>
                <wp:docPr id="9" name="Up Arrow 9"/>
                <wp:cNvGraphicFramePr/>
                <a:graphic xmlns:a="http://schemas.openxmlformats.org/drawingml/2006/main">
                  <a:graphicData uri="http://schemas.microsoft.com/office/word/2010/wordprocessingShape">
                    <wps:wsp>
                      <wps:cNvSpPr/>
                      <wps:spPr>
                        <a:xfrm rot="16200000" flipH="1" flipV="1">
                          <a:off x="0" y="0"/>
                          <a:ext cx="408940" cy="568325"/>
                        </a:xfrm>
                        <a:prstGeom prst="upArrow">
                          <a:avLst>
                            <a:gd name="adj1" fmla="val 45781"/>
                            <a:gd name="adj2" fmla="val 50000"/>
                          </a:avLst>
                        </a:prstGeom>
                        <a:gradFill rotWithShape="1">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w="9525" cap="flat" cmpd="sng" algn="ctr">
                          <a:solidFill>
                            <a:sysClr val="window" lastClr="FFFFFF">
                              <a:hueOff val="0"/>
                              <a:satOff val="0"/>
                              <a:lumOff val="0"/>
                              <a:alphaOff val="0"/>
                              <a:shade val="95000"/>
                              <a:satMod val="105000"/>
                            </a:sys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wps:spPr>
                      <wps:bodyPr wrap="square">
                        <a:noAutofit/>
                      </wps:bodyPr>
                    </wps:wsp>
                  </a:graphicData>
                </a:graphic>
              </wp:anchor>
            </w:drawing>
          </mc:Choice>
          <mc:Fallback>
            <w:pict>
              <v:shape id="Up Arrow 9" o:spid="_x0000_s1026" type="#_x0000_t68" style="position:absolute;margin-left:223.15pt;margin-top:200pt;width:32.2pt;height:44.75pt;rotation:-90;flip:x y;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" adj="7771,5856" fillcolor="#ccddfe" strokecolor="#f9f9f9">
                <v:fill color2="#f0f5ff" rotate="t" angle="180" colors="0 #ccddfe;22938f #dbe7fe;1 #f0f5ff" focus="100%" type="gradient"/>
                <v:shadow on="t" color="black" opacity="24903f" origin=",.5" offset="0,.55556mm"/>
              </v:shape>
            </w:pict>
          </mc:Fallback>
        </mc:AlternateContent>
      </w:r>
      <w:r w:rsidR="00A21E19">
        <w:rPr>
          <w:noProof/>
          <w:sz w:val="28"/>
          <w:szCs w:val="28"/>
          <w:lang w:eastAsia="en-GB"/>
        </w:rPr>
        <mc:AlternateContent>
          <mc:Choice Requires="wps">
            <w:drawing>
              <wp:anchor distT="0" distB="0" distL="114300" distR="114300" simplePos="0" relativeHeight="251659264" behindDoc="0" locked="0" layoutInCell="1" allowOverlap="1" wp14:anchorId="076CF8A0" wp14:editId="7A8ABD81">
                <wp:simplePos x="0" y="0"/>
                <wp:positionH relativeFrom="column">
                  <wp:posOffset>2614295</wp:posOffset>
                </wp:positionH>
                <wp:positionV relativeFrom="paragraph">
                  <wp:posOffset>426720</wp:posOffset>
                </wp:positionV>
                <wp:extent cx="609600" cy="352425"/>
                <wp:effectExtent l="0" t="0" r="19050" b="28575"/>
                <wp:wrapNone/>
                <wp:docPr id="4" name="Left-Right Arrow 4"/>
                <wp:cNvGraphicFramePr/>
                <a:graphic xmlns:a="http://schemas.openxmlformats.org/drawingml/2006/main">
                  <a:graphicData uri="http://schemas.microsoft.com/office/word/2010/wordprocessingShape">
                    <wps:wsp>
                      <wps:cNvSpPr/>
                      <wps:spPr>
                        <a:xfrm>
                          <a:off x="0" y="0"/>
                          <a:ext cx="609600" cy="352425"/>
                        </a:xfrm>
                        <a:prstGeom prst="leftRightArrow">
                          <a:avLst/>
                        </a:prstGeom>
                        <a:solidFill>
                          <a:schemeClr val="accent1">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C1ED1" w:rsidRDefault="003C1ED1" w:rsidP="003C1ED1">
                            <w:pPr>
                              <w:jc w:val="center"/>
                            </w:pPr>
                            <w:r>
                              <w:t>Share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 o:spid="_x0000_s1031" type="#_x0000_t69" style="position:absolute;margin-left:205.85pt;margin-top:33.6pt;width:48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" adj="6244" fillcolor="#dbe5f1 [660]" strokecolor="#243f60 [1604]" strokeweight=".25pt">
                <v:textbox>
                  <w:txbxContent>
                    <w:p w:rsidR="003C1ED1" w:rsidRDefault="003C1ED1" w:rsidP="003C1ED1">
                      <w:pPr>
                        <w:jc w:val="center"/>
                      </w:pPr>
                      <w:r>
                        <w:t>Share</w:t>
                      </w:r>
                    </w:p>
                  </w:txbxContent>
                </v:textbox>
              </v:shape>
            </w:pict>
          </mc:Fallback>
        </mc:AlternateContent>
      </w:r>
      <w:r w:rsidR="00F17CD9">
        <w:rPr>
          <w:noProof/>
          <w:sz w:val="28"/>
          <w:szCs w:val="28"/>
          <w:lang w:eastAsia="en-GB"/>
        </w:rPr>
        <w:drawing>
          <wp:inline distT="0" distB="0" distL="0" distR="0" wp14:anchorId="37950496" wp14:editId="6ADDB8BE">
            <wp:extent cx="5831456" cy="3631720"/>
            <wp:effectExtent l="0" t="0" r="0" b="14033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5ADC" w:rsidRDefault="00485ADC" w:rsidP="009C6948">
      <w:pPr>
        <w:spacing w:line="480" w:lineRule="auto"/>
        <w:rPr>
          <w:sz w:val="28"/>
          <w:szCs w:val="28"/>
        </w:rPr>
      </w:pPr>
    </w:p>
    <w:p w:rsidR="00CC18E1" w:rsidRDefault="00CC18E1" w:rsidP="009C6948">
      <w:pPr>
        <w:spacing w:line="480" w:lineRule="auto"/>
        <w:rPr>
          <w:sz w:val="24"/>
          <w:szCs w:val="24"/>
        </w:rPr>
      </w:pPr>
    </w:p>
    <w:p w:rsidR="00280827" w:rsidRDefault="00796E1B" w:rsidP="009C6948">
      <w:pPr>
        <w:spacing w:line="480" w:lineRule="auto"/>
        <w:rPr>
          <w:sz w:val="24"/>
          <w:szCs w:val="24"/>
        </w:rPr>
      </w:pPr>
      <w:proofErr w:type="gramStart"/>
      <w:r w:rsidRPr="00796E1B">
        <w:rPr>
          <w:sz w:val="24"/>
          <w:szCs w:val="24"/>
        </w:rPr>
        <w:t>An external audience?</w:t>
      </w:r>
      <w:proofErr w:type="gramEnd"/>
      <w:r>
        <w:rPr>
          <w:sz w:val="24"/>
          <w:szCs w:val="24"/>
        </w:rPr>
        <w:t xml:space="preserve"> - </w:t>
      </w:r>
      <w:r w:rsidR="00280827" w:rsidRPr="00280827">
        <w:rPr>
          <w:sz w:val="24"/>
          <w:szCs w:val="24"/>
        </w:rPr>
        <w:t>Opportunities for commercialisation.</w:t>
      </w:r>
    </w:p>
    <w:p w:rsidR="00280827" w:rsidRDefault="00280827" w:rsidP="00280827">
      <w:pPr>
        <w:pStyle w:val="ListParagraph"/>
        <w:numPr>
          <w:ilvl w:val="0"/>
          <w:numId w:val="5"/>
        </w:numPr>
        <w:spacing w:line="480" w:lineRule="auto"/>
        <w:rPr>
          <w:sz w:val="24"/>
          <w:szCs w:val="24"/>
        </w:rPr>
      </w:pPr>
      <w:r>
        <w:rPr>
          <w:sz w:val="24"/>
          <w:szCs w:val="24"/>
        </w:rPr>
        <w:t xml:space="preserve">Selling the </w:t>
      </w:r>
      <w:r w:rsidR="00CC18E1">
        <w:rPr>
          <w:sz w:val="24"/>
          <w:szCs w:val="24"/>
        </w:rPr>
        <w:t xml:space="preserve">workshop </w:t>
      </w:r>
      <w:r>
        <w:rPr>
          <w:sz w:val="24"/>
          <w:szCs w:val="24"/>
        </w:rPr>
        <w:t>“Spaces”</w:t>
      </w:r>
      <w:r w:rsidR="00C31A9F">
        <w:rPr>
          <w:sz w:val="24"/>
          <w:szCs w:val="24"/>
        </w:rPr>
        <w:t>,</w:t>
      </w:r>
      <w:r>
        <w:rPr>
          <w:sz w:val="24"/>
          <w:szCs w:val="24"/>
        </w:rPr>
        <w:t xml:space="preserve"> referred to in the model</w:t>
      </w:r>
      <w:r w:rsidR="00C31A9F">
        <w:rPr>
          <w:sz w:val="24"/>
          <w:szCs w:val="24"/>
        </w:rPr>
        <w:t>,</w:t>
      </w:r>
      <w:r>
        <w:rPr>
          <w:sz w:val="24"/>
          <w:szCs w:val="24"/>
        </w:rPr>
        <w:t xml:space="preserve"> to external 3</w:t>
      </w:r>
      <w:r w:rsidRPr="00280827">
        <w:rPr>
          <w:sz w:val="24"/>
          <w:szCs w:val="24"/>
          <w:vertAlign w:val="superscript"/>
        </w:rPr>
        <w:t>rd</w:t>
      </w:r>
      <w:r>
        <w:rPr>
          <w:sz w:val="24"/>
          <w:szCs w:val="24"/>
        </w:rPr>
        <w:t xml:space="preserve"> parties.</w:t>
      </w:r>
    </w:p>
    <w:p w:rsidR="00280827" w:rsidRDefault="00280827" w:rsidP="00280827">
      <w:pPr>
        <w:pStyle w:val="ListParagraph"/>
        <w:numPr>
          <w:ilvl w:val="0"/>
          <w:numId w:val="5"/>
        </w:numPr>
        <w:spacing w:line="480" w:lineRule="auto"/>
        <w:rPr>
          <w:sz w:val="24"/>
          <w:szCs w:val="24"/>
        </w:rPr>
      </w:pPr>
      <w:r>
        <w:rPr>
          <w:sz w:val="24"/>
          <w:szCs w:val="24"/>
        </w:rPr>
        <w:t>Packaging and selling the resources.</w:t>
      </w:r>
    </w:p>
    <w:p w:rsidR="00CC18E1" w:rsidRPr="00280827" w:rsidRDefault="00CC18E1" w:rsidP="00280827">
      <w:pPr>
        <w:pStyle w:val="ListParagraph"/>
        <w:numPr>
          <w:ilvl w:val="0"/>
          <w:numId w:val="5"/>
        </w:numPr>
        <w:spacing w:line="480" w:lineRule="auto"/>
        <w:rPr>
          <w:sz w:val="24"/>
          <w:szCs w:val="24"/>
        </w:rPr>
      </w:pPr>
      <w:r>
        <w:rPr>
          <w:sz w:val="24"/>
          <w:szCs w:val="24"/>
        </w:rPr>
        <w:t>Selling the</w:t>
      </w:r>
      <w:r w:rsidR="00C31A9F">
        <w:rPr>
          <w:sz w:val="24"/>
          <w:szCs w:val="24"/>
        </w:rPr>
        <w:t xml:space="preserve"> </w:t>
      </w:r>
      <w:r>
        <w:rPr>
          <w:sz w:val="24"/>
          <w:szCs w:val="24"/>
        </w:rPr>
        <w:t>online programme</w:t>
      </w:r>
      <w:r w:rsidR="00C31A9F">
        <w:rPr>
          <w:sz w:val="24"/>
          <w:szCs w:val="24"/>
        </w:rPr>
        <w:t>.</w:t>
      </w:r>
    </w:p>
    <w:p w:rsidR="00120E8A" w:rsidRDefault="009469C9" w:rsidP="005674D7">
      <w:pPr>
        <w:rPr>
          <w:rStyle w:val="apple-style-span"/>
          <w:color w:val="333333"/>
        </w:rPr>
      </w:pPr>
      <w:r>
        <w:rPr>
          <w:noProof/>
          <w:sz w:val="28"/>
          <w:szCs w:val="28"/>
          <w:lang w:eastAsia="en-GB"/>
        </w:rPr>
        <w:lastRenderedPageBreak/>
        <w:drawing>
          <wp:inline distT="0" distB="0" distL="0" distR="0">
            <wp:extent cx="5486400" cy="3416061"/>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54091E">
        <w:rPr>
          <w:sz w:val="28"/>
          <w:szCs w:val="28"/>
        </w:rPr>
        <w:br/>
      </w:r>
    </w:p>
    <w:p w:rsidR="0054091E" w:rsidRDefault="00FB0B27" w:rsidP="005674D7">
      <w:pPr>
        <w:rPr>
          <w:rStyle w:val="apple-style-span"/>
          <w:color w:val="333333"/>
        </w:rPr>
      </w:pPr>
      <w:r>
        <w:rPr>
          <w:rStyle w:val="apple-style-span"/>
          <w:color w:val="333333"/>
        </w:rPr>
        <w:t>“……</w:t>
      </w:r>
      <w:r w:rsidR="00120E8A">
        <w:rPr>
          <w:rStyle w:val="apple-style-span"/>
          <w:color w:val="333333"/>
        </w:rPr>
        <w:t>the best innovation in instructional practice is coming from the "bottom up" - from teachers who find effective ways to harness the creative energy of their students. These teachers don't simply deliver information to kids, they craft lessons where students can research, collaborate, and reflect on what they're learning. They harness a flood of new platforms that enable students "see" information in new ways and support a more self-directed style of learning. Unlike the expensive wares being hawked by the convention vendors, most of these web tools are free.</w:t>
      </w:r>
      <w:r>
        <w:rPr>
          <w:rStyle w:val="apple-style-span"/>
          <w:color w:val="333333"/>
        </w:rPr>
        <w:t>”</w:t>
      </w:r>
      <w:r w:rsidR="00120E8A">
        <w:rPr>
          <w:rStyle w:val="apple-style-span"/>
          <w:color w:val="333333"/>
        </w:rPr>
        <w:t> </w:t>
      </w:r>
    </w:p>
    <w:p w:rsidR="00120E8A" w:rsidRDefault="00120E8A" w:rsidP="005674D7">
      <w:r>
        <w:rPr>
          <w:rStyle w:val="apple-style-span"/>
          <w:color w:val="333333"/>
        </w:rPr>
        <w:t>Peter Pappas</w:t>
      </w:r>
      <w:r w:rsidR="00160B5F">
        <w:rPr>
          <w:rStyle w:val="apple-style-span"/>
          <w:color w:val="333333"/>
        </w:rPr>
        <w:t>:</w:t>
      </w:r>
      <w:r>
        <w:rPr>
          <w:rStyle w:val="apple-style-span"/>
          <w:color w:val="333333"/>
        </w:rPr>
        <w:t xml:space="preserve"> </w:t>
      </w:r>
      <w:hyperlink r:id="rId17" w:history="1">
        <w:r>
          <w:rPr>
            <w:rStyle w:val="Hyperlink"/>
          </w:rPr>
          <w:t>http://peterpappas.blogs.com/copy_paste/2011/03/innovations-in-teaching-and-learning-top-down-or-bottom-up.html</w:t>
        </w:r>
      </w:hyperlink>
      <w:r>
        <w:t xml:space="preserve"> </w:t>
      </w:r>
    </w:p>
    <w:p w:rsidR="00FB0B27" w:rsidRPr="003E645B" w:rsidRDefault="00FB0B27" w:rsidP="005674D7">
      <w:pPr>
        <w:rPr>
          <w:sz w:val="28"/>
          <w:szCs w:val="28"/>
        </w:rPr>
      </w:pPr>
      <w:r>
        <w:rPr>
          <w:noProof/>
          <w:lang w:eastAsia="en-GB"/>
        </w:rPr>
        <w:lastRenderedPageBreak/>
        <w:drawing>
          <wp:inline distT="0" distB="0" distL="0" distR="0" wp14:anchorId="11ADA1C9" wp14:editId="042D36C5">
            <wp:extent cx="5943600" cy="3851275"/>
            <wp:effectExtent l="133350" t="114300" r="152400" b="1682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851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FB0B27" w:rsidRPr="003E645B" w:rsidSect="00485ADC">
      <w:pgSz w:w="11906" w:h="16838"/>
      <w:pgMar w:top="993"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4620"/>
    <w:multiLevelType w:val="hybridMultilevel"/>
    <w:tmpl w:val="E7B8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F87B45"/>
    <w:multiLevelType w:val="hybridMultilevel"/>
    <w:tmpl w:val="CEA0602C"/>
    <w:lvl w:ilvl="0" w:tplc="DA848E5A">
      <w:start w:val="1"/>
      <w:numFmt w:val="bullet"/>
      <w:lvlText w:val="•"/>
      <w:lvlJc w:val="left"/>
      <w:pPr>
        <w:tabs>
          <w:tab w:val="num" w:pos="720"/>
        </w:tabs>
        <w:ind w:left="720" w:hanging="360"/>
      </w:pPr>
      <w:rPr>
        <w:rFonts w:ascii="Times New Roman" w:hAnsi="Times New Roman" w:hint="default"/>
      </w:rPr>
    </w:lvl>
    <w:lvl w:ilvl="1" w:tplc="B2C00326" w:tentative="1">
      <w:start w:val="1"/>
      <w:numFmt w:val="bullet"/>
      <w:lvlText w:val="•"/>
      <w:lvlJc w:val="left"/>
      <w:pPr>
        <w:tabs>
          <w:tab w:val="num" w:pos="1440"/>
        </w:tabs>
        <w:ind w:left="1440" w:hanging="360"/>
      </w:pPr>
      <w:rPr>
        <w:rFonts w:ascii="Times New Roman" w:hAnsi="Times New Roman" w:hint="default"/>
      </w:rPr>
    </w:lvl>
    <w:lvl w:ilvl="2" w:tplc="3D7ABA26" w:tentative="1">
      <w:start w:val="1"/>
      <w:numFmt w:val="bullet"/>
      <w:lvlText w:val="•"/>
      <w:lvlJc w:val="left"/>
      <w:pPr>
        <w:tabs>
          <w:tab w:val="num" w:pos="2160"/>
        </w:tabs>
        <w:ind w:left="2160" w:hanging="360"/>
      </w:pPr>
      <w:rPr>
        <w:rFonts w:ascii="Times New Roman" w:hAnsi="Times New Roman" w:hint="default"/>
      </w:rPr>
    </w:lvl>
    <w:lvl w:ilvl="3" w:tplc="FBF0B444" w:tentative="1">
      <w:start w:val="1"/>
      <w:numFmt w:val="bullet"/>
      <w:lvlText w:val="•"/>
      <w:lvlJc w:val="left"/>
      <w:pPr>
        <w:tabs>
          <w:tab w:val="num" w:pos="2880"/>
        </w:tabs>
        <w:ind w:left="2880" w:hanging="360"/>
      </w:pPr>
      <w:rPr>
        <w:rFonts w:ascii="Times New Roman" w:hAnsi="Times New Roman" w:hint="default"/>
      </w:rPr>
    </w:lvl>
    <w:lvl w:ilvl="4" w:tplc="293093FC" w:tentative="1">
      <w:start w:val="1"/>
      <w:numFmt w:val="bullet"/>
      <w:lvlText w:val="•"/>
      <w:lvlJc w:val="left"/>
      <w:pPr>
        <w:tabs>
          <w:tab w:val="num" w:pos="3600"/>
        </w:tabs>
        <w:ind w:left="3600" w:hanging="360"/>
      </w:pPr>
      <w:rPr>
        <w:rFonts w:ascii="Times New Roman" w:hAnsi="Times New Roman" w:hint="default"/>
      </w:rPr>
    </w:lvl>
    <w:lvl w:ilvl="5" w:tplc="C1042D36" w:tentative="1">
      <w:start w:val="1"/>
      <w:numFmt w:val="bullet"/>
      <w:lvlText w:val="•"/>
      <w:lvlJc w:val="left"/>
      <w:pPr>
        <w:tabs>
          <w:tab w:val="num" w:pos="4320"/>
        </w:tabs>
        <w:ind w:left="4320" w:hanging="360"/>
      </w:pPr>
      <w:rPr>
        <w:rFonts w:ascii="Times New Roman" w:hAnsi="Times New Roman" w:hint="default"/>
      </w:rPr>
    </w:lvl>
    <w:lvl w:ilvl="6" w:tplc="E0B89030" w:tentative="1">
      <w:start w:val="1"/>
      <w:numFmt w:val="bullet"/>
      <w:lvlText w:val="•"/>
      <w:lvlJc w:val="left"/>
      <w:pPr>
        <w:tabs>
          <w:tab w:val="num" w:pos="5040"/>
        </w:tabs>
        <w:ind w:left="5040" w:hanging="360"/>
      </w:pPr>
      <w:rPr>
        <w:rFonts w:ascii="Times New Roman" w:hAnsi="Times New Roman" w:hint="default"/>
      </w:rPr>
    </w:lvl>
    <w:lvl w:ilvl="7" w:tplc="0456D8BA" w:tentative="1">
      <w:start w:val="1"/>
      <w:numFmt w:val="bullet"/>
      <w:lvlText w:val="•"/>
      <w:lvlJc w:val="left"/>
      <w:pPr>
        <w:tabs>
          <w:tab w:val="num" w:pos="5760"/>
        </w:tabs>
        <w:ind w:left="5760" w:hanging="360"/>
      </w:pPr>
      <w:rPr>
        <w:rFonts w:ascii="Times New Roman" w:hAnsi="Times New Roman" w:hint="default"/>
      </w:rPr>
    </w:lvl>
    <w:lvl w:ilvl="8" w:tplc="F7C4D4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8260BC"/>
    <w:multiLevelType w:val="hybridMultilevel"/>
    <w:tmpl w:val="65F6F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660EA4"/>
    <w:multiLevelType w:val="hybridMultilevel"/>
    <w:tmpl w:val="AE4C42E0"/>
    <w:lvl w:ilvl="0" w:tplc="EDD6EE38">
      <w:start w:val="1"/>
      <w:numFmt w:val="bullet"/>
      <w:lvlText w:val="•"/>
      <w:lvlJc w:val="left"/>
      <w:pPr>
        <w:tabs>
          <w:tab w:val="num" w:pos="720"/>
        </w:tabs>
        <w:ind w:left="720" w:hanging="360"/>
      </w:pPr>
      <w:rPr>
        <w:rFonts w:ascii="Times New Roman" w:hAnsi="Times New Roman" w:hint="default"/>
      </w:rPr>
    </w:lvl>
    <w:lvl w:ilvl="1" w:tplc="82103B3A" w:tentative="1">
      <w:start w:val="1"/>
      <w:numFmt w:val="bullet"/>
      <w:lvlText w:val="•"/>
      <w:lvlJc w:val="left"/>
      <w:pPr>
        <w:tabs>
          <w:tab w:val="num" w:pos="1440"/>
        </w:tabs>
        <w:ind w:left="1440" w:hanging="360"/>
      </w:pPr>
      <w:rPr>
        <w:rFonts w:ascii="Times New Roman" w:hAnsi="Times New Roman" w:hint="default"/>
      </w:rPr>
    </w:lvl>
    <w:lvl w:ilvl="2" w:tplc="B1023854" w:tentative="1">
      <w:start w:val="1"/>
      <w:numFmt w:val="bullet"/>
      <w:lvlText w:val="•"/>
      <w:lvlJc w:val="left"/>
      <w:pPr>
        <w:tabs>
          <w:tab w:val="num" w:pos="2160"/>
        </w:tabs>
        <w:ind w:left="2160" w:hanging="360"/>
      </w:pPr>
      <w:rPr>
        <w:rFonts w:ascii="Times New Roman" w:hAnsi="Times New Roman" w:hint="default"/>
      </w:rPr>
    </w:lvl>
    <w:lvl w:ilvl="3" w:tplc="36FE0D80" w:tentative="1">
      <w:start w:val="1"/>
      <w:numFmt w:val="bullet"/>
      <w:lvlText w:val="•"/>
      <w:lvlJc w:val="left"/>
      <w:pPr>
        <w:tabs>
          <w:tab w:val="num" w:pos="2880"/>
        </w:tabs>
        <w:ind w:left="2880" w:hanging="360"/>
      </w:pPr>
      <w:rPr>
        <w:rFonts w:ascii="Times New Roman" w:hAnsi="Times New Roman" w:hint="default"/>
      </w:rPr>
    </w:lvl>
    <w:lvl w:ilvl="4" w:tplc="6BFAE8C6" w:tentative="1">
      <w:start w:val="1"/>
      <w:numFmt w:val="bullet"/>
      <w:lvlText w:val="•"/>
      <w:lvlJc w:val="left"/>
      <w:pPr>
        <w:tabs>
          <w:tab w:val="num" w:pos="3600"/>
        </w:tabs>
        <w:ind w:left="3600" w:hanging="360"/>
      </w:pPr>
      <w:rPr>
        <w:rFonts w:ascii="Times New Roman" w:hAnsi="Times New Roman" w:hint="default"/>
      </w:rPr>
    </w:lvl>
    <w:lvl w:ilvl="5" w:tplc="73FC2026" w:tentative="1">
      <w:start w:val="1"/>
      <w:numFmt w:val="bullet"/>
      <w:lvlText w:val="•"/>
      <w:lvlJc w:val="left"/>
      <w:pPr>
        <w:tabs>
          <w:tab w:val="num" w:pos="4320"/>
        </w:tabs>
        <w:ind w:left="4320" w:hanging="360"/>
      </w:pPr>
      <w:rPr>
        <w:rFonts w:ascii="Times New Roman" w:hAnsi="Times New Roman" w:hint="default"/>
      </w:rPr>
    </w:lvl>
    <w:lvl w:ilvl="6" w:tplc="B3766420" w:tentative="1">
      <w:start w:val="1"/>
      <w:numFmt w:val="bullet"/>
      <w:lvlText w:val="•"/>
      <w:lvlJc w:val="left"/>
      <w:pPr>
        <w:tabs>
          <w:tab w:val="num" w:pos="5040"/>
        </w:tabs>
        <w:ind w:left="5040" w:hanging="360"/>
      </w:pPr>
      <w:rPr>
        <w:rFonts w:ascii="Times New Roman" w:hAnsi="Times New Roman" w:hint="default"/>
      </w:rPr>
    </w:lvl>
    <w:lvl w:ilvl="7" w:tplc="84983E14" w:tentative="1">
      <w:start w:val="1"/>
      <w:numFmt w:val="bullet"/>
      <w:lvlText w:val="•"/>
      <w:lvlJc w:val="left"/>
      <w:pPr>
        <w:tabs>
          <w:tab w:val="num" w:pos="5760"/>
        </w:tabs>
        <w:ind w:left="5760" w:hanging="360"/>
      </w:pPr>
      <w:rPr>
        <w:rFonts w:ascii="Times New Roman" w:hAnsi="Times New Roman" w:hint="default"/>
      </w:rPr>
    </w:lvl>
    <w:lvl w:ilvl="8" w:tplc="E2E2B9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AF2109"/>
    <w:multiLevelType w:val="hybridMultilevel"/>
    <w:tmpl w:val="D9A6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510258B-E471-40A1-96CD-826C1D11F340}"/>
    <w:docVar w:name="dgnword-eventsink" w:val="160721240"/>
  </w:docVars>
  <w:rsids>
    <w:rsidRoot w:val="00F46909"/>
    <w:rsid w:val="000416BC"/>
    <w:rsid w:val="000A55EE"/>
    <w:rsid w:val="000C059C"/>
    <w:rsid w:val="00120E8A"/>
    <w:rsid w:val="00160B5F"/>
    <w:rsid w:val="00161A08"/>
    <w:rsid w:val="001672A1"/>
    <w:rsid w:val="00183DEE"/>
    <w:rsid w:val="0025179B"/>
    <w:rsid w:val="00280827"/>
    <w:rsid w:val="002D38A3"/>
    <w:rsid w:val="00312529"/>
    <w:rsid w:val="00326542"/>
    <w:rsid w:val="003853B4"/>
    <w:rsid w:val="003C1ED1"/>
    <w:rsid w:val="003D0F16"/>
    <w:rsid w:val="003D6EEB"/>
    <w:rsid w:val="003E645B"/>
    <w:rsid w:val="0043529F"/>
    <w:rsid w:val="00474A9F"/>
    <w:rsid w:val="00485ADC"/>
    <w:rsid w:val="00491A01"/>
    <w:rsid w:val="004A5D63"/>
    <w:rsid w:val="004F271F"/>
    <w:rsid w:val="00506FE3"/>
    <w:rsid w:val="0054091E"/>
    <w:rsid w:val="00542569"/>
    <w:rsid w:val="005674D7"/>
    <w:rsid w:val="00593CD4"/>
    <w:rsid w:val="005D62DF"/>
    <w:rsid w:val="00621700"/>
    <w:rsid w:val="006808B3"/>
    <w:rsid w:val="00681E17"/>
    <w:rsid w:val="00692917"/>
    <w:rsid w:val="00735987"/>
    <w:rsid w:val="0075221C"/>
    <w:rsid w:val="00796E1B"/>
    <w:rsid w:val="007A796E"/>
    <w:rsid w:val="007E2421"/>
    <w:rsid w:val="007F003C"/>
    <w:rsid w:val="0081245D"/>
    <w:rsid w:val="008530BD"/>
    <w:rsid w:val="008830D8"/>
    <w:rsid w:val="00911CD8"/>
    <w:rsid w:val="009469C9"/>
    <w:rsid w:val="0099615C"/>
    <w:rsid w:val="009C6948"/>
    <w:rsid w:val="009F496D"/>
    <w:rsid w:val="00A21E19"/>
    <w:rsid w:val="00AA7EBC"/>
    <w:rsid w:val="00AD24B9"/>
    <w:rsid w:val="00B11214"/>
    <w:rsid w:val="00BA4D6A"/>
    <w:rsid w:val="00BB07B9"/>
    <w:rsid w:val="00BF59F8"/>
    <w:rsid w:val="00C31A9F"/>
    <w:rsid w:val="00C50801"/>
    <w:rsid w:val="00C60065"/>
    <w:rsid w:val="00C760CB"/>
    <w:rsid w:val="00CC13CF"/>
    <w:rsid w:val="00CC18E1"/>
    <w:rsid w:val="00D07C8B"/>
    <w:rsid w:val="00D64D29"/>
    <w:rsid w:val="00DE7382"/>
    <w:rsid w:val="00DF6F0F"/>
    <w:rsid w:val="00E21442"/>
    <w:rsid w:val="00EE6CD9"/>
    <w:rsid w:val="00F13AED"/>
    <w:rsid w:val="00F17CD9"/>
    <w:rsid w:val="00F46909"/>
    <w:rsid w:val="00F520C2"/>
    <w:rsid w:val="00FA35A6"/>
    <w:rsid w:val="00FB0B27"/>
    <w:rsid w:val="00FB2A83"/>
    <w:rsid w:val="00FE6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FE3"/>
    <w:pPr>
      <w:ind w:left="720"/>
      <w:contextualSpacing/>
    </w:pPr>
  </w:style>
  <w:style w:type="paragraph" w:styleId="BalloonText">
    <w:name w:val="Balloon Text"/>
    <w:basedOn w:val="Normal"/>
    <w:link w:val="BalloonTextChar"/>
    <w:uiPriority w:val="99"/>
    <w:semiHidden/>
    <w:unhideWhenUsed/>
    <w:rsid w:val="007F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3C"/>
    <w:rPr>
      <w:rFonts w:ascii="Tahoma" w:hAnsi="Tahoma" w:cs="Tahoma"/>
      <w:sz w:val="16"/>
      <w:szCs w:val="16"/>
    </w:rPr>
  </w:style>
  <w:style w:type="table" w:styleId="TableGrid">
    <w:name w:val="Table Grid"/>
    <w:basedOn w:val="TableNormal"/>
    <w:uiPriority w:val="59"/>
    <w:rsid w:val="003D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20E8A"/>
  </w:style>
  <w:style w:type="character" w:styleId="Hyperlink">
    <w:name w:val="Hyperlink"/>
    <w:basedOn w:val="DefaultParagraphFont"/>
    <w:uiPriority w:val="99"/>
    <w:semiHidden/>
    <w:unhideWhenUsed/>
    <w:rsid w:val="00120E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FE3"/>
    <w:pPr>
      <w:ind w:left="720"/>
      <w:contextualSpacing/>
    </w:pPr>
  </w:style>
  <w:style w:type="paragraph" w:styleId="BalloonText">
    <w:name w:val="Balloon Text"/>
    <w:basedOn w:val="Normal"/>
    <w:link w:val="BalloonTextChar"/>
    <w:uiPriority w:val="99"/>
    <w:semiHidden/>
    <w:unhideWhenUsed/>
    <w:rsid w:val="007F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3C"/>
    <w:rPr>
      <w:rFonts w:ascii="Tahoma" w:hAnsi="Tahoma" w:cs="Tahoma"/>
      <w:sz w:val="16"/>
      <w:szCs w:val="16"/>
    </w:rPr>
  </w:style>
  <w:style w:type="table" w:styleId="TableGrid">
    <w:name w:val="Table Grid"/>
    <w:basedOn w:val="TableNormal"/>
    <w:uiPriority w:val="59"/>
    <w:rsid w:val="003D6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20E8A"/>
  </w:style>
  <w:style w:type="character" w:styleId="Hyperlink">
    <w:name w:val="Hyperlink"/>
    <w:basedOn w:val="DefaultParagraphFont"/>
    <w:uiPriority w:val="99"/>
    <w:semiHidden/>
    <w:unhideWhenUsed/>
    <w:rsid w:val="00120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9884">
      <w:bodyDiv w:val="1"/>
      <w:marLeft w:val="0"/>
      <w:marRight w:val="0"/>
      <w:marTop w:val="0"/>
      <w:marBottom w:val="0"/>
      <w:divBdr>
        <w:top w:val="none" w:sz="0" w:space="0" w:color="auto"/>
        <w:left w:val="none" w:sz="0" w:space="0" w:color="auto"/>
        <w:bottom w:val="none" w:sz="0" w:space="0" w:color="auto"/>
        <w:right w:val="none" w:sz="0" w:space="0" w:color="auto"/>
      </w:divBdr>
      <w:divsChild>
        <w:div w:id="1142695058">
          <w:marLeft w:val="547"/>
          <w:marRight w:val="0"/>
          <w:marTop w:val="0"/>
          <w:marBottom w:val="0"/>
          <w:divBdr>
            <w:top w:val="none" w:sz="0" w:space="0" w:color="auto"/>
            <w:left w:val="none" w:sz="0" w:space="0" w:color="auto"/>
            <w:bottom w:val="none" w:sz="0" w:space="0" w:color="auto"/>
            <w:right w:val="none" w:sz="0" w:space="0" w:color="auto"/>
          </w:divBdr>
        </w:div>
      </w:divsChild>
    </w:div>
    <w:div w:id="289626302">
      <w:bodyDiv w:val="1"/>
      <w:marLeft w:val="0"/>
      <w:marRight w:val="0"/>
      <w:marTop w:val="0"/>
      <w:marBottom w:val="0"/>
      <w:divBdr>
        <w:top w:val="none" w:sz="0" w:space="0" w:color="auto"/>
        <w:left w:val="none" w:sz="0" w:space="0" w:color="auto"/>
        <w:bottom w:val="none" w:sz="0" w:space="0" w:color="auto"/>
        <w:right w:val="none" w:sz="0" w:space="0" w:color="auto"/>
      </w:divBdr>
      <w:divsChild>
        <w:div w:id="957488701">
          <w:marLeft w:val="547"/>
          <w:marRight w:val="0"/>
          <w:marTop w:val="0"/>
          <w:marBottom w:val="0"/>
          <w:divBdr>
            <w:top w:val="none" w:sz="0" w:space="0" w:color="auto"/>
            <w:left w:val="none" w:sz="0" w:space="0" w:color="auto"/>
            <w:bottom w:val="none" w:sz="0" w:space="0" w:color="auto"/>
            <w:right w:val="none" w:sz="0" w:space="0" w:color="auto"/>
          </w:divBdr>
        </w:div>
      </w:divsChild>
    </w:div>
    <w:div w:id="296422660">
      <w:bodyDiv w:val="1"/>
      <w:marLeft w:val="0"/>
      <w:marRight w:val="0"/>
      <w:marTop w:val="0"/>
      <w:marBottom w:val="0"/>
      <w:divBdr>
        <w:top w:val="none" w:sz="0" w:space="0" w:color="auto"/>
        <w:left w:val="none" w:sz="0" w:space="0" w:color="auto"/>
        <w:bottom w:val="none" w:sz="0" w:space="0" w:color="auto"/>
        <w:right w:val="none" w:sz="0" w:space="0" w:color="auto"/>
      </w:divBdr>
      <w:divsChild>
        <w:div w:id="20339928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peterpappas.blogs.com/copy_paste/2011/03/innovations-in-teaching-and-learning-top-down-or-bottom-up.html"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36895-E5FD-443F-8C57-1152776657E6}" type="doc">
      <dgm:prSet loTypeId="urn:microsoft.com/office/officeart/2005/8/layout/cycle4" loCatId="cycle" qsTypeId="urn:microsoft.com/office/officeart/2005/8/quickstyle/simple3" qsCatId="simple" csTypeId="urn:microsoft.com/office/officeart/2005/8/colors/accent1_2" csCatId="accent1" phldr="1"/>
      <dgm:spPr/>
      <dgm:t>
        <a:bodyPr/>
        <a:lstStyle/>
        <a:p>
          <a:endParaRPr lang="en-GB"/>
        </a:p>
      </dgm:t>
    </dgm:pt>
    <dgm:pt modelId="{9C1BF0B1-B368-45F0-8D34-BDA9F151735A}">
      <dgm:prSet phldrT="[Text]"/>
      <dgm:spPr/>
      <dgm:t>
        <a:bodyPr/>
        <a:lstStyle/>
        <a:p>
          <a:r>
            <a:rPr lang="en-GB"/>
            <a:t>Comfortable Residents</a:t>
          </a:r>
        </a:p>
      </dgm:t>
    </dgm:pt>
    <dgm:pt modelId="{5F84D4C0-8A87-4620-B6DB-3F6A3E3E9B26}" type="parTrans" cxnId="{8E4593E5-63F8-404F-86FD-103B20DB564B}">
      <dgm:prSet/>
      <dgm:spPr/>
      <dgm:t>
        <a:bodyPr/>
        <a:lstStyle/>
        <a:p>
          <a:endParaRPr lang="en-GB"/>
        </a:p>
      </dgm:t>
    </dgm:pt>
    <dgm:pt modelId="{3E0E01E2-B581-4AAD-AEF0-6EF3EDB3DACF}" type="sibTrans" cxnId="{8E4593E5-63F8-404F-86FD-103B20DB564B}">
      <dgm:prSet/>
      <dgm:spPr/>
      <dgm:t>
        <a:bodyPr/>
        <a:lstStyle/>
        <a:p>
          <a:endParaRPr lang="en-GB"/>
        </a:p>
      </dgm:t>
    </dgm:pt>
    <dgm:pt modelId="{E091FA43-4008-4F7D-9291-F648666830E4}">
      <dgm:prSet phldrT="[Text]"/>
      <dgm:spPr/>
      <dgm:t>
        <a:bodyPr/>
        <a:lstStyle/>
        <a:p>
          <a:r>
            <a:rPr lang="en-GB"/>
            <a:t>Digital Wannabes</a:t>
          </a:r>
        </a:p>
      </dgm:t>
    </dgm:pt>
    <dgm:pt modelId="{0B1DD23A-3916-48F5-B617-55FF73D01350}" type="parTrans" cxnId="{E1D554FF-81A5-4AFA-858C-3400E6F840DA}">
      <dgm:prSet/>
      <dgm:spPr/>
      <dgm:t>
        <a:bodyPr/>
        <a:lstStyle/>
        <a:p>
          <a:endParaRPr lang="en-GB"/>
        </a:p>
      </dgm:t>
    </dgm:pt>
    <dgm:pt modelId="{7B8B523A-A58B-4C6D-BE23-E97B237003B4}" type="sibTrans" cxnId="{E1D554FF-81A5-4AFA-858C-3400E6F840DA}">
      <dgm:prSet/>
      <dgm:spPr/>
      <dgm:t>
        <a:bodyPr/>
        <a:lstStyle/>
        <a:p>
          <a:endParaRPr lang="en-GB"/>
        </a:p>
      </dgm:t>
    </dgm:pt>
    <dgm:pt modelId="{1B1BFF11-6FB5-4219-B8EA-FD8DBB0FDF4B}">
      <dgm:prSet phldrT="[Text]" custT="1"/>
      <dgm:spPr/>
      <dgm:t>
        <a:bodyPr/>
        <a:lstStyle/>
        <a:p>
          <a:r>
            <a:rPr lang="en-GB" sz="1400"/>
            <a:t>Reluctant Adopters.</a:t>
          </a:r>
        </a:p>
      </dgm:t>
    </dgm:pt>
    <dgm:pt modelId="{80DA54CB-3A68-4FB0-B320-2047BE322FBA}" type="parTrans" cxnId="{35C73C25-B3E7-46D8-8354-BF0BB6F484C3}">
      <dgm:prSet/>
      <dgm:spPr/>
      <dgm:t>
        <a:bodyPr/>
        <a:lstStyle/>
        <a:p>
          <a:endParaRPr lang="en-GB"/>
        </a:p>
      </dgm:t>
    </dgm:pt>
    <dgm:pt modelId="{A862A4B1-8834-493C-89B6-8745C5ADE9D8}" type="sibTrans" cxnId="{35C73C25-B3E7-46D8-8354-BF0BB6F484C3}">
      <dgm:prSet/>
      <dgm:spPr/>
      <dgm:t>
        <a:bodyPr/>
        <a:lstStyle/>
        <a:p>
          <a:endParaRPr lang="en-GB"/>
        </a:p>
      </dgm:t>
    </dgm:pt>
    <dgm:pt modelId="{E0D83C44-D198-4DAC-AC50-27AD00EFACC8}">
      <dgm:prSet phldrT="[Text]"/>
      <dgm:spPr/>
      <dgm:t>
        <a:bodyPr/>
        <a:lstStyle/>
        <a:p>
          <a:r>
            <a:rPr lang="en-GB"/>
            <a:t>Old School Cynics</a:t>
          </a:r>
        </a:p>
      </dgm:t>
    </dgm:pt>
    <dgm:pt modelId="{2EEF08FD-FC7B-4317-B7CC-3100ADA401A1}" type="parTrans" cxnId="{A7BA4079-18FF-44CC-9B0B-82FB750F02E3}">
      <dgm:prSet/>
      <dgm:spPr/>
      <dgm:t>
        <a:bodyPr/>
        <a:lstStyle/>
        <a:p>
          <a:endParaRPr lang="en-GB"/>
        </a:p>
      </dgm:t>
    </dgm:pt>
    <dgm:pt modelId="{9C14307D-52FC-4537-8AB5-0C5CD3290EF3}" type="sibTrans" cxnId="{A7BA4079-18FF-44CC-9B0B-82FB750F02E3}">
      <dgm:prSet/>
      <dgm:spPr/>
      <dgm:t>
        <a:bodyPr/>
        <a:lstStyle/>
        <a:p>
          <a:endParaRPr lang="en-GB"/>
        </a:p>
      </dgm:t>
    </dgm:pt>
    <dgm:pt modelId="{CF8E0D26-4098-4863-AE20-75D22390D4A0}" type="pres">
      <dgm:prSet presAssocID="{BD936895-E5FD-443F-8C57-1152776657E6}" presName="cycleMatrixDiagram" presStyleCnt="0">
        <dgm:presLayoutVars>
          <dgm:chMax val="1"/>
          <dgm:dir/>
          <dgm:animLvl val="lvl"/>
          <dgm:resizeHandles val="exact"/>
        </dgm:presLayoutVars>
      </dgm:prSet>
      <dgm:spPr/>
      <dgm:t>
        <a:bodyPr/>
        <a:lstStyle/>
        <a:p>
          <a:endParaRPr lang="en-GB"/>
        </a:p>
      </dgm:t>
    </dgm:pt>
    <dgm:pt modelId="{52001B1F-8176-44A4-BC50-9084EF41219E}" type="pres">
      <dgm:prSet presAssocID="{BD936895-E5FD-443F-8C57-1152776657E6}" presName="children" presStyleCnt="0"/>
      <dgm:spPr/>
    </dgm:pt>
    <dgm:pt modelId="{47516BF3-777A-4F30-B8E6-168FC751A48D}" type="pres">
      <dgm:prSet presAssocID="{BD936895-E5FD-443F-8C57-1152776657E6}" presName="childPlaceholder" presStyleCnt="0"/>
      <dgm:spPr/>
    </dgm:pt>
    <dgm:pt modelId="{9DF1A1D3-765E-430A-88B7-1B59B7F8E69A}" type="pres">
      <dgm:prSet presAssocID="{BD936895-E5FD-443F-8C57-1152776657E6}" presName="circle" presStyleCnt="0"/>
      <dgm:spPr/>
    </dgm:pt>
    <dgm:pt modelId="{8B009E85-4724-4646-AF19-43058691647A}" type="pres">
      <dgm:prSet presAssocID="{BD936895-E5FD-443F-8C57-1152776657E6}" presName="quadrant1" presStyleLbl="node1" presStyleIdx="0" presStyleCnt="4">
        <dgm:presLayoutVars>
          <dgm:chMax val="1"/>
          <dgm:bulletEnabled val="1"/>
        </dgm:presLayoutVars>
      </dgm:prSet>
      <dgm:spPr/>
      <dgm:t>
        <a:bodyPr/>
        <a:lstStyle/>
        <a:p>
          <a:endParaRPr lang="en-GB"/>
        </a:p>
      </dgm:t>
    </dgm:pt>
    <dgm:pt modelId="{ADA411CC-E7E9-45FC-8281-06FD5051AE82}" type="pres">
      <dgm:prSet presAssocID="{BD936895-E5FD-443F-8C57-1152776657E6}" presName="quadrant2" presStyleLbl="node1" presStyleIdx="1" presStyleCnt="4">
        <dgm:presLayoutVars>
          <dgm:chMax val="1"/>
          <dgm:bulletEnabled val="1"/>
        </dgm:presLayoutVars>
      </dgm:prSet>
      <dgm:spPr/>
      <dgm:t>
        <a:bodyPr/>
        <a:lstStyle/>
        <a:p>
          <a:endParaRPr lang="en-GB"/>
        </a:p>
      </dgm:t>
    </dgm:pt>
    <dgm:pt modelId="{B94024E5-30ED-4CE4-81E7-C7AD6761C89A}" type="pres">
      <dgm:prSet presAssocID="{BD936895-E5FD-443F-8C57-1152776657E6}" presName="quadrant3" presStyleLbl="node1" presStyleIdx="2" presStyleCnt="4">
        <dgm:presLayoutVars>
          <dgm:chMax val="1"/>
          <dgm:bulletEnabled val="1"/>
        </dgm:presLayoutVars>
      </dgm:prSet>
      <dgm:spPr/>
      <dgm:t>
        <a:bodyPr/>
        <a:lstStyle/>
        <a:p>
          <a:endParaRPr lang="en-GB"/>
        </a:p>
      </dgm:t>
    </dgm:pt>
    <dgm:pt modelId="{64900110-0DBC-448B-A334-F3DFD294AF60}" type="pres">
      <dgm:prSet presAssocID="{BD936895-E5FD-443F-8C57-1152776657E6}" presName="quadrant4" presStyleLbl="node1" presStyleIdx="3" presStyleCnt="4" custLinFactNeighborX="0" custLinFactNeighborY="1">
        <dgm:presLayoutVars>
          <dgm:chMax val="1"/>
          <dgm:bulletEnabled val="1"/>
        </dgm:presLayoutVars>
      </dgm:prSet>
      <dgm:spPr/>
      <dgm:t>
        <a:bodyPr/>
        <a:lstStyle/>
        <a:p>
          <a:endParaRPr lang="en-GB"/>
        </a:p>
      </dgm:t>
    </dgm:pt>
    <dgm:pt modelId="{7C92BBC4-23C9-43E4-A5B6-8C48BD22287E}" type="pres">
      <dgm:prSet presAssocID="{BD936895-E5FD-443F-8C57-1152776657E6}" presName="quadrantPlaceholder" presStyleCnt="0"/>
      <dgm:spPr/>
    </dgm:pt>
    <dgm:pt modelId="{ED691F2A-427C-4ACA-90EA-E36CADF12984}" type="pres">
      <dgm:prSet presAssocID="{BD936895-E5FD-443F-8C57-1152776657E6}" presName="center1" presStyleLbl="fgShp" presStyleIdx="0" presStyleCnt="2" custFlipVert="1" custFlipHor="1" custScaleX="8003" custScaleY="9203" custLinFactX="200000" custLinFactY="900000" custLinFactNeighborX="212088" custLinFactNeighborY="977838"/>
      <dgm:spPr/>
    </dgm:pt>
    <dgm:pt modelId="{139B52A0-F0B0-4580-91BC-E67723FD9B24}" type="pres">
      <dgm:prSet presAssocID="{BD936895-E5FD-443F-8C57-1152776657E6}" presName="center2" presStyleLbl="fgShp" presStyleIdx="1" presStyleCnt="2" custFlipVert="1" custFlipHor="1" custScaleX="71669" custScaleY="114469" custLinFactX="46054" custLinFactNeighborX="100000" custLinFactNeighborY="-17083"/>
      <dgm:spPr>
        <a:prstGeom prst="upArrow">
          <a:avLst/>
        </a:prstGeom>
      </dgm:spPr>
      <dgm:t>
        <a:bodyPr/>
        <a:lstStyle/>
        <a:p>
          <a:endParaRPr lang="en-GB"/>
        </a:p>
      </dgm:t>
    </dgm:pt>
  </dgm:ptLst>
  <dgm:cxnLst>
    <dgm:cxn modelId="{A7BA4079-18FF-44CC-9B0B-82FB750F02E3}" srcId="{BD936895-E5FD-443F-8C57-1152776657E6}" destId="{E0D83C44-D198-4DAC-AC50-27AD00EFACC8}" srcOrd="3" destOrd="0" parTransId="{2EEF08FD-FC7B-4317-B7CC-3100ADA401A1}" sibTransId="{9C14307D-52FC-4537-8AB5-0C5CD3290EF3}"/>
    <dgm:cxn modelId="{4334E89A-76DC-4ABD-89C2-E0C53D0A1FE2}" type="presOf" srcId="{1B1BFF11-6FB5-4219-B8EA-FD8DBB0FDF4B}" destId="{B94024E5-30ED-4CE4-81E7-C7AD6761C89A}" srcOrd="0" destOrd="0" presId="urn:microsoft.com/office/officeart/2005/8/layout/cycle4"/>
    <dgm:cxn modelId="{75FD3174-E545-485D-B3A9-27B6F16ECF2A}" type="presOf" srcId="{9C1BF0B1-B368-45F0-8D34-BDA9F151735A}" destId="{8B009E85-4724-4646-AF19-43058691647A}" srcOrd="0" destOrd="0" presId="urn:microsoft.com/office/officeart/2005/8/layout/cycle4"/>
    <dgm:cxn modelId="{3FC0CCA2-8FB4-4BB7-B3D1-3DB724FBD3DA}" type="presOf" srcId="{BD936895-E5FD-443F-8C57-1152776657E6}" destId="{CF8E0D26-4098-4863-AE20-75D22390D4A0}" srcOrd="0" destOrd="0" presId="urn:microsoft.com/office/officeart/2005/8/layout/cycle4"/>
    <dgm:cxn modelId="{8E4593E5-63F8-404F-86FD-103B20DB564B}" srcId="{BD936895-E5FD-443F-8C57-1152776657E6}" destId="{9C1BF0B1-B368-45F0-8D34-BDA9F151735A}" srcOrd="0" destOrd="0" parTransId="{5F84D4C0-8A87-4620-B6DB-3F6A3E3E9B26}" sibTransId="{3E0E01E2-B581-4AAD-AEF0-6EF3EDB3DACF}"/>
    <dgm:cxn modelId="{35C73C25-B3E7-46D8-8354-BF0BB6F484C3}" srcId="{BD936895-E5FD-443F-8C57-1152776657E6}" destId="{1B1BFF11-6FB5-4219-B8EA-FD8DBB0FDF4B}" srcOrd="2" destOrd="0" parTransId="{80DA54CB-3A68-4FB0-B320-2047BE322FBA}" sibTransId="{A862A4B1-8834-493C-89B6-8745C5ADE9D8}"/>
    <dgm:cxn modelId="{8F095BFA-8513-4C15-9849-BE34FD549B50}" type="presOf" srcId="{E0D83C44-D198-4DAC-AC50-27AD00EFACC8}" destId="{64900110-0DBC-448B-A334-F3DFD294AF60}" srcOrd="0" destOrd="0" presId="urn:microsoft.com/office/officeart/2005/8/layout/cycle4"/>
    <dgm:cxn modelId="{5A229FD1-A001-47C1-AF39-B017F4E300AE}" type="presOf" srcId="{E091FA43-4008-4F7D-9291-F648666830E4}" destId="{ADA411CC-E7E9-45FC-8281-06FD5051AE82}" srcOrd="0" destOrd="0" presId="urn:microsoft.com/office/officeart/2005/8/layout/cycle4"/>
    <dgm:cxn modelId="{E1D554FF-81A5-4AFA-858C-3400E6F840DA}" srcId="{BD936895-E5FD-443F-8C57-1152776657E6}" destId="{E091FA43-4008-4F7D-9291-F648666830E4}" srcOrd="1" destOrd="0" parTransId="{0B1DD23A-3916-48F5-B617-55FF73D01350}" sibTransId="{7B8B523A-A58B-4C6D-BE23-E97B237003B4}"/>
    <dgm:cxn modelId="{B4C8AAC9-ED8E-49C2-87C4-B698A17F155A}" type="presParOf" srcId="{CF8E0D26-4098-4863-AE20-75D22390D4A0}" destId="{52001B1F-8176-44A4-BC50-9084EF41219E}" srcOrd="0" destOrd="0" presId="urn:microsoft.com/office/officeart/2005/8/layout/cycle4"/>
    <dgm:cxn modelId="{F0213012-F56E-439C-AAC7-9BC995857A60}" type="presParOf" srcId="{52001B1F-8176-44A4-BC50-9084EF41219E}" destId="{47516BF3-777A-4F30-B8E6-168FC751A48D}" srcOrd="0" destOrd="0" presId="urn:microsoft.com/office/officeart/2005/8/layout/cycle4"/>
    <dgm:cxn modelId="{8062CF47-81B7-4419-AC04-94B6D96EA578}" type="presParOf" srcId="{CF8E0D26-4098-4863-AE20-75D22390D4A0}" destId="{9DF1A1D3-765E-430A-88B7-1B59B7F8E69A}" srcOrd="1" destOrd="0" presId="urn:microsoft.com/office/officeart/2005/8/layout/cycle4"/>
    <dgm:cxn modelId="{5E3A4C1B-6F84-429F-AA1F-687C1E7BEC7C}" type="presParOf" srcId="{9DF1A1D3-765E-430A-88B7-1B59B7F8E69A}" destId="{8B009E85-4724-4646-AF19-43058691647A}" srcOrd="0" destOrd="0" presId="urn:microsoft.com/office/officeart/2005/8/layout/cycle4"/>
    <dgm:cxn modelId="{EAC92302-BF92-485F-8438-E62B09BA24F8}" type="presParOf" srcId="{9DF1A1D3-765E-430A-88B7-1B59B7F8E69A}" destId="{ADA411CC-E7E9-45FC-8281-06FD5051AE82}" srcOrd="1" destOrd="0" presId="urn:microsoft.com/office/officeart/2005/8/layout/cycle4"/>
    <dgm:cxn modelId="{78FA544D-4AD5-415A-A0A9-95BA2636697E}" type="presParOf" srcId="{9DF1A1D3-765E-430A-88B7-1B59B7F8E69A}" destId="{B94024E5-30ED-4CE4-81E7-C7AD6761C89A}" srcOrd="2" destOrd="0" presId="urn:microsoft.com/office/officeart/2005/8/layout/cycle4"/>
    <dgm:cxn modelId="{A93D121B-B72E-48BB-987D-480BE2273D77}" type="presParOf" srcId="{9DF1A1D3-765E-430A-88B7-1B59B7F8E69A}" destId="{64900110-0DBC-448B-A334-F3DFD294AF60}" srcOrd="3" destOrd="0" presId="urn:microsoft.com/office/officeart/2005/8/layout/cycle4"/>
    <dgm:cxn modelId="{A6DE73E9-9893-4A88-94E7-0AB078EEC50E}" type="presParOf" srcId="{9DF1A1D3-765E-430A-88B7-1B59B7F8E69A}" destId="{7C92BBC4-23C9-43E4-A5B6-8C48BD22287E}" srcOrd="4" destOrd="0" presId="urn:microsoft.com/office/officeart/2005/8/layout/cycle4"/>
    <dgm:cxn modelId="{2D1EF9A1-3072-4882-B812-6844CA03C276}" type="presParOf" srcId="{CF8E0D26-4098-4863-AE20-75D22390D4A0}" destId="{ED691F2A-427C-4ACA-90EA-E36CADF12984}" srcOrd="2" destOrd="0" presId="urn:microsoft.com/office/officeart/2005/8/layout/cycle4"/>
    <dgm:cxn modelId="{84F3A8AE-6854-4CA6-AE05-BD090DFDD977}" type="presParOf" srcId="{CF8E0D26-4098-4863-AE20-75D22390D4A0}" destId="{139B52A0-F0B0-4580-91BC-E67723FD9B24}" srcOrd="3" destOrd="0" presId="urn:microsoft.com/office/officeart/2005/8/layout/cycle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85ECA5-1C0C-4345-BA84-7624F4C98F08}" type="doc">
      <dgm:prSet loTypeId="urn:microsoft.com/office/officeart/2005/8/layout/gear1" loCatId="cycle" qsTypeId="urn:microsoft.com/office/officeart/2005/8/quickstyle/simple1" qsCatId="simple" csTypeId="urn:microsoft.com/office/officeart/2005/8/colors/accent1_1" csCatId="accent1" phldr="1"/>
      <dgm:spPr/>
    </dgm:pt>
    <dgm:pt modelId="{AEE6D207-83E8-428D-9AEB-F74C03BF4DE7}">
      <dgm:prSet phldrT="[Text]" custT="1"/>
      <dgm:spPr/>
      <dgm:t>
        <a:bodyPr/>
        <a:lstStyle/>
        <a:p>
          <a:r>
            <a:rPr lang="en-GB" sz="1100"/>
            <a:t>Context</a:t>
          </a:r>
        </a:p>
      </dgm:t>
    </dgm:pt>
    <dgm:pt modelId="{D5035D39-CAFA-4496-B35E-72C28740030A}" type="parTrans" cxnId="{62501E62-1721-4D03-AE7E-906AD8D47F32}">
      <dgm:prSet/>
      <dgm:spPr/>
      <dgm:t>
        <a:bodyPr/>
        <a:lstStyle/>
        <a:p>
          <a:endParaRPr lang="en-GB"/>
        </a:p>
      </dgm:t>
    </dgm:pt>
    <dgm:pt modelId="{6252098A-1EE3-441E-AD98-ABB34CC41240}" type="sibTrans" cxnId="{62501E62-1721-4D03-AE7E-906AD8D47F32}">
      <dgm:prSet/>
      <dgm:spPr/>
      <dgm:t>
        <a:bodyPr/>
        <a:lstStyle/>
        <a:p>
          <a:endParaRPr lang="en-GB"/>
        </a:p>
      </dgm:t>
    </dgm:pt>
    <dgm:pt modelId="{33B62358-F531-4891-A6CC-1A888E0F3E4F}">
      <dgm:prSet phldrT="[Text]" custT="1"/>
      <dgm:spPr/>
      <dgm:t>
        <a:bodyPr/>
        <a:lstStyle/>
        <a:p>
          <a:r>
            <a:rPr lang="en-GB" sz="1100"/>
            <a:t>Competence</a:t>
          </a:r>
        </a:p>
      </dgm:t>
    </dgm:pt>
    <dgm:pt modelId="{9C6DBDA4-FD18-423B-87DB-25A8F7897D12}" type="parTrans" cxnId="{EDF37699-7725-4DB3-9F19-E5D6614FA014}">
      <dgm:prSet/>
      <dgm:spPr/>
      <dgm:t>
        <a:bodyPr/>
        <a:lstStyle/>
        <a:p>
          <a:endParaRPr lang="en-GB"/>
        </a:p>
      </dgm:t>
    </dgm:pt>
    <dgm:pt modelId="{EF388EA7-5B6C-4367-AA61-83FB94F7EDEB}" type="sibTrans" cxnId="{EDF37699-7725-4DB3-9F19-E5D6614FA014}">
      <dgm:prSet/>
      <dgm:spPr/>
      <dgm:t>
        <a:bodyPr/>
        <a:lstStyle/>
        <a:p>
          <a:endParaRPr lang="en-GB"/>
        </a:p>
      </dgm:t>
    </dgm:pt>
    <dgm:pt modelId="{1F9FB91C-65ED-4185-AB0D-D065CF0C461B}">
      <dgm:prSet phldrT="[Text]" custT="1"/>
      <dgm:spPr/>
      <dgm:t>
        <a:bodyPr/>
        <a:lstStyle/>
        <a:p>
          <a:r>
            <a:rPr lang="en-GB" sz="1100"/>
            <a:t>Confidence</a:t>
          </a:r>
        </a:p>
      </dgm:t>
    </dgm:pt>
    <dgm:pt modelId="{608F13E4-83C6-4E1F-8553-0F6B021117C8}" type="parTrans" cxnId="{3B922210-50FA-4B26-87E1-653E9825A5F3}">
      <dgm:prSet/>
      <dgm:spPr/>
      <dgm:t>
        <a:bodyPr/>
        <a:lstStyle/>
        <a:p>
          <a:endParaRPr lang="en-GB"/>
        </a:p>
      </dgm:t>
    </dgm:pt>
    <dgm:pt modelId="{5DE9E285-FB48-4E2D-A27C-6A56BDDD88A1}" type="sibTrans" cxnId="{3B922210-50FA-4B26-87E1-653E9825A5F3}">
      <dgm:prSet/>
      <dgm:spPr/>
      <dgm:t>
        <a:bodyPr/>
        <a:lstStyle/>
        <a:p>
          <a:endParaRPr lang="en-GB"/>
        </a:p>
      </dgm:t>
    </dgm:pt>
    <dgm:pt modelId="{89C89EE2-47A6-45C5-9AA8-573A0E19F68F}" type="pres">
      <dgm:prSet presAssocID="{EC85ECA5-1C0C-4345-BA84-7624F4C98F08}" presName="composite" presStyleCnt="0">
        <dgm:presLayoutVars>
          <dgm:chMax val="3"/>
          <dgm:animLvl val="lvl"/>
          <dgm:resizeHandles val="exact"/>
        </dgm:presLayoutVars>
      </dgm:prSet>
      <dgm:spPr/>
    </dgm:pt>
    <dgm:pt modelId="{961994FA-DA3F-4C65-B424-344A5DEAF212}" type="pres">
      <dgm:prSet presAssocID="{AEE6D207-83E8-428D-9AEB-F74C03BF4DE7}" presName="gear1" presStyleLbl="node1" presStyleIdx="0" presStyleCnt="3" custScaleX="92595" custScaleY="82553" custLinFactNeighborX="5759" custLinFactNeighborY="1837">
        <dgm:presLayoutVars>
          <dgm:chMax val="1"/>
          <dgm:bulletEnabled val="1"/>
        </dgm:presLayoutVars>
      </dgm:prSet>
      <dgm:spPr/>
      <dgm:t>
        <a:bodyPr/>
        <a:lstStyle/>
        <a:p>
          <a:endParaRPr lang="en-GB"/>
        </a:p>
      </dgm:t>
    </dgm:pt>
    <dgm:pt modelId="{D448CC2D-95B7-454D-964B-CA59B545C1DF}" type="pres">
      <dgm:prSet presAssocID="{AEE6D207-83E8-428D-9AEB-F74C03BF4DE7}" presName="gear1srcNode" presStyleLbl="node1" presStyleIdx="0" presStyleCnt="3"/>
      <dgm:spPr/>
      <dgm:t>
        <a:bodyPr/>
        <a:lstStyle/>
        <a:p>
          <a:endParaRPr lang="en-GB"/>
        </a:p>
      </dgm:t>
    </dgm:pt>
    <dgm:pt modelId="{51F3DF5A-2B2A-41AE-9104-17104445A37A}" type="pres">
      <dgm:prSet presAssocID="{AEE6D207-83E8-428D-9AEB-F74C03BF4DE7}" presName="gear1dstNode" presStyleLbl="node1" presStyleIdx="0" presStyleCnt="3"/>
      <dgm:spPr/>
      <dgm:t>
        <a:bodyPr/>
        <a:lstStyle/>
        <a:p>
          <a:endParaRPr lang="en-GB"/>
        </a:p>
      </dgm:t>
    </dgm:pt>
    <dgm:pt modelId="{9BAEFCEB-D35A-471C-915E-5A9A01E96B63}" type="pres">
      <dgm:prSet presAssocID="{33B62358-F531-4891-A6CC-1A888E0F3E4F}" presName="gear2" presStyleLbl="node1" presStyleIdx="1" presStyleCnt="3" custScaleX="125242" custScaleY="125445">
        <dgm:presLayoutVars>
          <dgm:chMax val="1"/>
          <dgm:bulletEnabled val="1"/>
        </dgm:presLayoutVars>
      </dgm:prSet>
      <dgm:spPr/>
      <dgm:t>
        <a:bodyPr/>
        <a:lstStyle/>
        <a:p>
          <a:endParaRPr lang="en-GB"/>
        </a:p>
      </dgm:t>
    </dgm:pt>
    <dgm:pt modelId="{C63AA61D-EB84-49A5-964E-716A72028805}" type="pres">
      <dgm:prSet presAssocID="{33B62358-F531-4891-A6CC-1A888E0F3E4F}" presName="gear2srcNode" presStyleLbl="node1" presStyleIdx="1" presStyleCnt="3"/>
      <dgm:spPr/>
      <dgm:t>
        <a:bodyPr/>
        <a:lstStyle/>
        <a:p>
          <a:endParaRPr lang="en-GB"/>
        </a:p>
      </dgm:t>
    </dgm:pt>
    <dgm:pt modelId="{FD063F13-D644-42A1-9A3B-70B7D52B4C3D}" type="pres">
      <dgm:prSet presAssocID="{33B62358-F531-4891-A6CC-1A888E0F3E4F}" presName="gear2dstNode" presStyleLbl="node1" presStyleIdx="1" presStyleCnt="3"/>
      <dgm:spPr/>
      <dgm:t>
        <a:bodyPr/>
        <a:lstStyle/>
        <a:p>
          <a:endParaRPr lang="en-GB"/>
        </a:p>
      </dgm:t>
    </dgm:pt>
    <dgm:pt modelId="{7B8405AB-9B1B-4E07-AD96-CA4FEE754A1B}" type="pres">
      <dgm:prSet presAssocID="{1F9FB91C-65ED-4185-AB0D-D065CF0C461B}" presName="gear3" presStyleLbl="node1" presStyleIdx="2" presStyleCnt="3" custLinFactNeighborX="10108"/>
      <dgm:spPr/>
      <dgm:t>
        <a:bodyPr/>
        <a:lstStyle/>
        <a:p>
          <a:endParaRPr lang="en-GB"/>
        </a:p>
      </dgm:t>
    </dgm:pt>
    <dgm:pt modelId="{22ED620D-3A20-4F8F-9F9C-BCA42372FBFB}" type="pres">
      <dgm:prSet presAssocID="{1F9FB91C-65ED-4185-AB0D-D065CF0C461B}" presName="gear3tx" presStyleLbl="node1" presStyleIdx="2" presStyleCnt="3">
        <dgm:presLayoutVars>
          <dgm:chMax val="1"/>
          <dgm:bulletEnabled val="1"/>
        </dgm:presLayoutVars>
      </dgm:prSet>
      <dgm:spPr/>
      <dgm:t>
        <a:bodyPr/>
        <a:lstStyle/>
        <a:p>
          <a:endParaRPr lang="en-GB"/>
        </a:p>
      </dgm:t>
    </dgm:pt>
    <dgm:pt modelId="{350A8193-EF4A-4FCC-971C-AF884B412348}" type="pres">
      <dgm:prSet presAssocID="{1F9FB91C-65ED-4185-AB0D-D065CF0C461B}" presName="gear3srcNode" presStyleLbl="node1" presStyleIdx="2" presStyleCnt="3"/>
      <dgm:spPr/>
      <dgm:t>
        <a:bodyPr/>
        <a:lstStyle/>
        <a:p>
          <a:endParaRPr lang="en-GB"/>
        </a:p>
      </dgm:t>
    </dgm:pt>
    <dgm:pt modelId="{870EDABB-5FEB-4984-A4FC-E151EECBC3CC}" type="pres">
      <dgm:prSet presAssocID="{1F9FB91C-65ED-4185-AB0D-D065CF0C461B}" presName="gear3dstNode" presStyleLbl="node1" presStyleIdx="2" presStyleCnt="3"/>
      <dgm:spPr/>
      <dgm:t>
        <a:bodyPr/>
        <a:lstStyle/>
        <a:p>
          <a:endParaRPr lang="en-GB"/>
        </a:p>
      </dgm:t>
    </dgm:pt>
    <dgm:pt modelId="{AD784535-6B7B-4156-9FAD-DB6E7469A9CA}" type="pres">
      <dgm:prSet presAssocID="{6252098A-1EE3-441E-AD98-ABB34CC41240}" presName="connector1" presStyleLbl="sibTrans2D1" presStyleIdx="0" presStyleCnt="3"/>
      <dgm:spPr/>
      <dgm:t>
        <a:bodyPr/>
        <a:lstStyle/>
        <a:p>
          <a:endParaRPr lang="en-GB"/>
        </a:p>
      </dgm:t>
    </dgm:pt>
    <dgm:pt modelId="{A6782084-C857-462D-BEB1-5C82EE90DE52}" type="pres">
      <dgm:prSet presAssocID="{EF388EA7-5B6C-4367-AA61-83FB94F7EDEB}" presName="connector2" presStyleLbl="sibTrans2D1" presStyleIdx="1" presStyleCnt="3"/>
      <dgm:spPr/>
      <dgm:t>
        <a:bodyPr/>
        <a:lstStyle/>
        <a:p>
          <a:endParaRPr lang="en-GB"/>
        </a:p>
      </dgm:t>
    </dgm:pt>
    <dgm:pt modelId="{D1FD3FD4-E37F-41C0-9F47-785CE37BE717}" type="pres">
      <dgm:prSet presAssocID="{5DE9E285-FB48-4E2D-A27C-6A56BDDD88A1}" presName="connector3" presStyleLbl="sibTrans2D1" presStyleIdx="2" presStyleCnt="3"/>
      <dgm:spPr/>
      <dgm:t>
        <a:bodyPr/>
        <a:lstStyle/>
        <a:p>
          <a:endParaRPr lang="en-GB"/>
        </a:p>
      </dgm:t>
    </dgm:pt>
  </dgm:ptLst>
  <dgm:cxnLst>
    <dgm:cxn modelId="{36BF81B8-69DC-4C4E-887B-496FB8678CED}" type="presOf" srcId="{6252098A-1EE3-441E-AD98-ABB34CC41240}" destId="{AD784535-6B7B-4156-9FAD-DB6E7469A9CA}" srcOrd="0" destOrd="0" presId="urn:microsoft.com/office/officeart/2005/8/layout/gear1"/>
    <dgm:cxn modelId="{052FA968-2617-40F7-8B78-E325DD70CC8A}" type="presOf" srcId="{EC85ECA5-1C0C-4345-BA84-7624F4C98F08}" destId="{89C89EE2-47A6-45C5-9AA8-573A0E19F68F}" srcOrd="0" destOrd="0" presId="urn:microsoft.com/office/officeart/2005/8/layout/gear1"/>
    <dgm:cxn modelId="{C39D84D1-F5ED-49D8-8D62-31B33EB4AAC0}" type="presOf" srcId="{AEE6D207-83E8-428D-9AEB-F74C03BF4DE7}" destId="{51F3DF5A-2B2A-41AE-9104-17104445A37A}" srcOrd="2" destOrd="0" presId="urn:microsoft.com/office/officeart/2005/8/layout/gear1"/>
    <dgm:cxn modelId="{F97365BD-79D6-4808-B198-8AE65633B138}" type="presOf" srcId="{1F9FB91C-65ED-4185-AB0D-D065CF0C461B}" destId="{350A8193-EF4A-4FCC-971C-AF884B412348}" srcOrd="2" destOrd="0" presId="urn:microsoft.com/office/officeart/2005/8/layout/gear1"/>
    <dgm:cxn modelId="{62501E62-1721-4D03-AE7E-906AD8D47F32}" srcId="{EC85ECA5-1C0C-4345-BA84-7624F4C98F08}" destId="{AEE6D207-83E8-428D-9AEB-F74C03BF4DE7}" srcOrd="0" destOrd="0" parTransId="{D5035D39-CAFA-4496-B35E-72C28740030A}" sibTransId="{6252098A-1EE3-441E-AD98-ABB34CC41240}"/>
    <dgm:cxn modelId="{E475DBD0-0FE0-41E1-ADB6-FE3BEE3089D7}" type="presOf" srcId="{AEE6D207-83E8-428D-9AEB-F74C03BF4DE7}" destId="{961994FA-DA3F-4C65-B424-344A5DEAF212}" srcOrd="0" destOrd="0" presId="urn:microsoft.com/office/officeart/2005/8/layout/gear1"/>
    <dgm:cxn modelId="{86373CCC-1B85-44D0-AD1F-6465B832280D}" type="presOf" srcId="{EF388EA7-5B6C-4367-AA61-83FB94F7EDEB}" destId="{A6782084-C857-462D-BEB1-5C82EE90DE52}" srcOrd="0" destOrd="0" presId="urn:microsoft.com/office/officeart/2005/8/layout/gear1"/>
    <dgm:cxn modelId="{226EEB89-23D6-4203-B1C8-45B636DECA6F}" type="presOf" srcId="{AEE6D207-83E8-428D-9AEB-F74C03BF4DE7}" destId="{D448CC2D-95B7-454D-964B-CA59B545C1DF}" srcOrd="1" destOrd="0" presId="urn:microsoft.com/office/officeart/2005/8/layout/gear1"/>
    <dgm:cxn modelId="{E6E9D9E8-9A77-4A5F-ACFF-460CB122632A}" type="presOf" srcId="{1F9FB91C-65ED-4185-AB0D-D065CF0C461B}" destId="{870EDABB-5FEB-4984-A4FC-E151EECBC3CC}" srcOrd="3" destOrd="0" presId="urn:microsoft.com/office/officeart/2005/8/layout/gear1"/>
    <dgm:cxn modelId="{3B922210-50FA-4B26-87E1-653E9825A5F3}" srcId="{EC85ECA5-1C0C-4345-BA84-7624F4C98F08}" destId="{1F9FB91C-65ED-4185-AB0D-D065CF0C461B}" srcOrd="2" destOrd="0" parTransId="{608F13E4-83C6-4E1F-8553-0F6B021117C8}" sibTransId="{5DE9E285-FB48-4E2D-A27C-6A56BDDD88A1}"/>
    <dgm:cxn modelId="{A6D857B7-4580-476D-99A2-D82CFFEB46A4}" type="presOf" srcId="{33B62358-F531-4891-A6CC-1A888E0F3E4F}" destId="{9BAEFCEB-D35A-471C-915E-5A9A01E96B63}" srcOrd="0" destOrd="0" presId="urn:microsoft.com/office/officeart/2005/8/layout/gear1"/>
    <dgm:cxn modelId="{EDF37699-7725-4DB3-9F19-E5D6614FA014}" srcId="{EC85ECA5-1C0C-4345-BA84-7624F4C98F08}" destId="{33B62358-F531-4891-A6CC-1A888E0F3E4F}" srcOrd="1" destOrd="0" parTransId="{9C6DBDA4-FD18-423B-87DB-25A8F7897D12}" sibTransId="{EF388EA7-5B6C-4367-AA61-83FB94F7EDEB}"/>
    <dgm:cxn modelId="{7447B17A-47FD-4AC5-86B6-93EA05616F8D}" type="presOf" srcId="{1F9FB91C-65ED-4185-AB0D-D065CF0C461B}" destId="{7B8405AB-9B1B-4E07-AD96-CA4FEE754A1B}" srcOrd="0" destOrd="0" presId="urn:microsoft.com/office/officeart/2005/8/layout/gear1"/>
    <dgm:cxn modelId="{C96FD499-126D-4BD9-AC5C-95D2F5B26270}" type="presOf" srcId="{5DE9E285-FB48-4E2D-A27C-6A56BDDD88A1}" destId="{D1FD3FD4-E37F-41C0-9F47-785CE37BE717}" srcOrd="0" destOrd="0" presId="urn:microsoft.com/office/officeart/2005/8/layout/gear1"/>
    <dgm:cxn modelId="{75F61FDD-A03A-4FAD-BD07-87E068A7A5A3}" type="presOf" srcId="{1F9FB91C-65ED-4185-AB0D-D065CF0C461B}" destId="{22ED620D-3A20-4F8F-9F9C-BCA42372FBFB}" srcOrd="1" destOrd="0" presId="urn:microsoft.com/office/officeart/2005/8/layout/gear1"/>
    <dgm:cxn modelId="{9FA76CFD-5B0A-4801-8856-3C63A68D3CFC}" type="presOf" srcId="{33B62358-F531-4891-A6CC-1A888E0F3E4F}" destId="{C63AA61D-EB84-49A5-964E-716A72028805}" srcOrd="1" destOrd="0" presId="urn:microsoft.com/office/officeart/2005/8/layout/gear1"/>
    <dgm:cxn modelId="{2652D7E4-1547-4D46-B108-25AF43EE1083}" type="presOf" srcId="{33B62358-F531-4891-A6CC-1A888E0F3E4F}" destId="{FD063F13-D644-42A1-9A3B-70B7D52B4C3D}" srcOrd="2" destOrd="0" presId="urn:microsoft.com/office/officeart/2005/8/layout/gear1"/>
    <dgm:cxn modelId="{C4C3345A-19EC-4C1B-ACC9-83DFCF67CDA1}" type="presParOf" srcId="{89C89EE2-47A6-45C5-9AA8-573A0E19F68F}" destId="{961994FA-DA3F-4C65-B424-344A5DEAF212}" srcOrd="0" destOrd="0" presId="urn:microsoft.com/office/officeart/2005/8/layout/gear1"/>
    <dgm:cxn modelId="{B2517327-749F-4547-A39D-C45E8FF28704}" type="presParOf" srcId="{89C89EE2-47A6-45C5-9AA8-573A0E19F68F}" destId="{D448CC2D-95B7-454D-964B-CA59B545C1DF}" srcOrd="1" destOrd="0" presId="urn:microsoft.com/office/officeart/2005/8/layout/gear1"/>
    <dgm:cxn modelId="{F3783FDD-18DB-40F3-B9CD-9C2E9F3E56FC}" type="presParOf" srcId="{89C89EE2-47A6-45C5-9AA8-573A0E19F68F}" destId="{51F3DF5A-2B2A-41AE-9104-17104445A37A}" srcOrd="2" destOrd="0" presId="urn:microsoft.com/office/officeart/2005/8/layout/gear1"/>
    <dgm:cxn modelId="{9B58B569-393E-47C5-9B7D-9A2BCED58C77}" type="presParOf" srcId="{89C89EE2-47A6-45C5-9AA8-573A0E19F68F}" destId="{9BAEFCEB-D35A-471C-915E-5A9A01E96B63}" srcOrd="3" destOrd="0" presId="urn:microsoft.com/office/officeart/2005/8/layout/gear1"/>
    <dgm:cxn modelId="{9DD17E8F-9A4E-42F5-AE81-AF32AD1C2DB7}" type="presParOf" srcId="{89C89EE2-47A6-45C5-9AA8-573A0E19F68F}" destId="{C63AA61D-EB84-49A5-964E-716A72028805}" srcOrd="4" destOrd="0" presId="urn:microsoft.com/office/officeart/2005/8/layout/gear1"/>
    <dgm:cxn modelId="{65872511-8E60-4FB5-9F0B-DCD43853AF7B}" type="presParOf" srcId="{89C89EE2-47A6-45C5-9AA8-573A0E19F68F}" destId="{FD063F13-D644-42A1-9A3B-70B7D52B4C3D}" srcOrd="5" destOrd="0" presId="urn:microsoft.com/office/officeart/2005/8/layout/gear1"/>
    <dgm:cxn modelId="{8561BE7E-53F9-4004-90C7-6B7F3B95C375}" type="presParOf" srcId="{89C89EE2-47A6-45C5-9AA8-573A0E19F68F}" destId="{7B8405AB-9B1B-4E07-AD96-CA4FEE754A1B}" srcOrd="6" destOrd="0" presId="urn:microsoft.com/office/officeart/2005/8/layout/gear1"/>
    <dgm:cxn modelId="{14652990-A0B6-4EDE-8846-A45FC4603259}" type="presParOf" srcId="{89C89EE2-47A6-45C5-9AA8-573A0E19F68F}" destId="{22ED620D-3A20-4F8F-9F9C-BCA42372FBFB}" srcOrd="7" destOrd="0" presId="urn:microsoft.com/office/officeart/2005/8/layout/gear1"/>
    <dgm:cxn modelId="{A07AA405-9BAD-4706-9B75-4C4FA3FB4F9C}" type="presParOf" srcId="{89C89EE2-47A6-45C5-9AA8-573A0E19F68F}" destId="{350A8193-EF4A-4FCC-971C-AF884B412348}" srcOrd="8" destOrd="0" presId="urn:microsoft.com/office/officeart/2005/8/layout/gear1"/>
    <dgm:cxn modelId="{B1C53FC6-A478-49AC-89C2-534A3F2C067B}" type="presParOf" srcId="{89C89EE2-47A6-45C5-9AA8-573A0E19F68F}" destId="{870EDABB-5FEB-4984-A4FC-E151EECBC3CC}" srcOrd="9" destOrd="0" presId="urn:microsoft.com/office/officeart/2005/8/layout/gear1"/>
    <dgm:cxn modelId="{32D85339-49C2-43F9-ADB9-9EE1C11732E4}" type="presParOf" srcId="{89C89EE2-47A6-45C5-9AA8-573A0E19F68F}" destId="{AD784535-6B7B-4156-9FAD-DB6E7469A9CA}" srcOrd="10" destOrd="0" presId="urn:microsoft.com/office/officeart/2005/8/layout/gear1"/>
    <dgm:cxn modelId="{906F4095-6D04-48AE-B058-D17E27F46709}" type="presParOf" srcId="{89C89EE2-47A6-45C5-9AA8-573A0E19F68F}" destId="{A6782084-C857-462D-BEB1-5C82EE90DE52}" srcOrd="11" destOrd="0" presId="urn:microsoft.com/office/officeart/2005/8/layout/gear1"/>
    <dgm:cxn modelId="{CE30285A-CCA6-4558-8531-669A5025A9EE}" type="presParOf" srcId="{89C89EE2-47A6-45C5-9AA8-573A0E19F68F}" destId="{D1FD3FD4-E37F-41C0-9F47-785CE37BE717}" srcOrd="12" destOrd="0" presId="urn:microsoft.com/office/officeart/2005/8/layout/gear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009E85-4724-4646-AF19-43058691647A}">
      <dsp:nvSpPr>
        <dsp:cNvPr id="0" name=""/>
        <dsp:cNvSpPr/>
      </dsp:nvSpPr>
      <dsp:spPr>
        <a:xfrm>
          <a:off x="1306876" y="207008"/>
          <a:ext cx="1572534" cy="1572534"/>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Comfortable Residents</a:t>
          </a:r>
        </a:p>
      </dsp:txBody>
      <dsp:txXfrm>
        <a:off x="1767461" y="667593"/>
        <a:ext cx="1111949" cy="1111949"/>
      </dsp:txXfrm>
    </dsp:sp>
    <dsp:sp modelId="{ADA411CC-E7E9-45FC-8281-06FD5051AE82}">
      <dsp:nvSpPr>
        <dsp:cNvPr id="0" name=""/>
        <dsp:cNvSpPr/>
      </dsp:nvSpPr>
      <dsp:spPr>
        <a:xfrm rot="5400000">
          <a:off x="2952045" y="207008"/>
          <a:ext cx="1572534" cy="1572534"/>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Digital Wannabes</a:t>
          </a:r>
        </a:p>
      </dsp:txBody>
      <dsp:txXfrm rot="-5400000">
        <a:off x="2952045" y="667593"/>
        <a:ext cx="1111949" cy="1111949"/>
      </dsp:txXfrm>
    </dsp:sp>
    <dsp:sp modelId="{B94024E5-30ED-4CE4-81E7-C7AD6761C89A}">
      <dsp:nvSpPr>
        <dsp:cNvPr id="0" name=""/>
        <dsp:cNvSpPr/>
      </dsp:nvSpPr>
      <dsp:spPr>
        <a:xfrm rot="10800000">
          <a:off x="2952045" y="1852177"/>
          <a:ext cx="1572534" cy="1572534"/>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Reluctant Adopters.</a:t>
          </a:r>
        </a:p>
      </dsp:txBody>
      <dsp:txXfrm rot="10800000">
        <a:off x="2952045" y="1852177"/>
        <a:ext cx="1111949" cy="1111949"/>
      </dsp:txXfrm>
    </dsp:sp>
    <dsp:sp modelId="{64900110-0DBC-448B-A334-F3DFD294AF60}">
      <dsp:nvSpPr>
        <dsp:cNvPr id="0" name=""/>
        <dsp:cNvSpPr/>
      </dsp:nvSpPr>
      <dsp:spPr>
        <a:xfrm rot="16200000">
          <a:off x="1306876" y="1852192"/>
          <a:ext cx="1572534" cy="1572534"/>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Old School Cynics</a:t>
          </a:r>
        </a:p>
      </dsp:txBody>
      <dsp:txXfrm rot="5400000">
        <a:off x="1767461" y="1852192"/>
        <a:ext cx="1111949" cy="1111949"/>
      </dsp:txXfrm>
    </dsp:sp>
    <dsp:sp modelId="{ED691F2A-427C-4ACA-90EA-E36CADF12984}">
      <dsp:nvSpPr>
        <dsp:cNvPr id="0" name=""/>
        <dsp:cNvSpPr/>
      </dsp:nvSpPr>
      <dsp:spPr>
        <a:xfrm flipH="1" flipV="1">
          <a:off x="5131401" y="3609995"/>
          <a:ext cx="43451" cy="43449"/>
        </a:xfrm>
        <a:prstGeom prst="circularArrow">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139B52A0-F0B0-4580-91BC-E67723FD9B24}">
      <dsp:nvSpPr>
        <dsp:cNvPr id="0" name=""/>
        <dsp:cNvSpPr/>
      </dsp:nvSpPr>
      <dsp:spPr>
        <a:xfrm rot="10800000" flipH="1" flipV="1">
          <a:off x="3514156" y="1555782"/>
          <a:ext cx="389121" cy="540435"/>
        </a:xfrm>
        <a:prstGeom prst="upArrow">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1994FA-DA3F-4C65-B424-344A5DEAF212}">
      <dsp:nvSpPr>
        <dsp:cNvPr id="0" name=""/>
        <dsp:cNvSpPr/>
      </dsp:nvSpPr>
      <dsp:spPr>
        <a:xfrm>
          <a:off x="2771159" y="1803043"/>
          <a:ext cx="1610880" cy="1551033"/>
        </a:xfrm>
        <a:prstGeom prst="gear9">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Context</a:t>
          </a:r>
        </a:p>
      </dsp:txBody>
      <dsp:txXfrm>
        <a:off x="3090545" y="2166365"/>
        <a:ext cx="972108" cy="797263"/>
      </dsp:txXfrm>
    </dsp:sp>
    <dsp:sp modelId="{9BAEFCEB-D35A-471C-915E-5A9A01E96B63}">
      <dsp:nvSpPr>
        <dsp:cNvPr id="0" name=""/>
        <dsp:cNvSpPr/>
      </dsp:nvSpPr>
      <dsp:spPr>
        <a:xfrm>
          <a:off x="1340961" y="986697"/>
          <a:ext cx="1711337" cy="1714111"/>
        </a:xfrm>
        <a:prstGeom prst="gear6">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Competence</a:t>
          </a:r>
        </a:p>
      </dsp:txBody>
      <dsp:txXfrm>
        <a:off x="1771795" y="1420544"/>
        <a:ext cx="849669" cy="846417"/>
      </dsp:txXfrm>
    </dsp:sp>
    <dsp:sp modelId="{7B8405AB-9B1B-4E07-AD96-CA4FEE754A1B}">
      <dsp:nvSpPr>
        <dsp:cNvPr id="0" name=""/>
        <dsp:cNvSpPr/>
      </dsp:nvSpPr>
      <dsp:spPr>
        <a:xfrm rot="20700000">
          <a:off x="2444496" y="217847"/>
          <a:ext cx="1338817" cy="1338817"/>
        </a:xfrm>
        <a:prstGeom prst="gear6">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Confidence</a:t>
          </a:r>
        </a:p>
      </dsp:txBody>
      <dsp:txXfrm rot="-20700000">
        <a:off x="2738138" y="511489"/>
        <a:ext cx="751533" cy="751533"/>
      </dsp:txXfrm>
    </dsp:sp>
    <dsp:sp modelId="{AD784535-6B7B-4156-9FAD-DB6E7469A9CA}">
      <dsp:nvSpPr>
        <dsp:cNvPr id="0" name=""/>
        <dsp:cNvSpPr/>
      </dsp:nvSpPr>
      <dsp:spPr>
        <a:xfrm>
          <a:off x="2453731" y="1325837"/>
          <a:ext cx="2404906" cy="2404906"/>
        </a:xfrm>
        <a:prstGeom prst="circularArrow">
          <a:avLst>
            <a:gd name="adj1" fmla="val 4688"/>
            <a:gd name="adj2" fmla="val 299029"/>
            <a:gd name="adj3" fmla="val 2494325"/>
            <a:gd name="adj4" fmla="val 15909153"/>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6782084-C857-462D-BEB1-5C82EE90DE52}">
      <dsp:nvSpPr>
        <dsp:cNvPr id="0" name=""/>
        <dsp:cNvSpPr/>
      </dsp:nvSpPr>
      <dsp:spPr>
        <a:xfrm>
          <a:off x="1271426" y="861542"/>
          <a:ext cx="1747315" cy="1747315"/>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FD3FD4-E37F-41C0-9F47-785CE37BE717}">
      <dsp:nvSpPr>
        <dsp:cNvPr id="0" name=""/>
        <dsp:cNvSpPr/>
      </dsp:nvSpPr>
      <dsp:spPr>
        <a:xfrm>
          <a:off x="1969072" y="-72063"/>
          <a:ext cx="1883957" cy="1883957"/>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cene3d>
          <a:camera prst="orthographicFront"/>
          <a:lightRig rig="flat" dir="t"/>
        </a:scene3d>
        <a:sp3d prstMaterial="dkEdge">
          <a:bevelT w="8200" h="38100"/>
        </a:sp3d>
      </a:spPr>
      <a:bodyPr/>
      <a:lstStyle/>
      <a:style>
        <a:lnRef idx="1">
          <a:schemeClr val="lt1">
            <a:hueOff val="0"/>
            <a:satOff val="0"/>
            <a:lumOff val="0"/>
            <a:alphaOff val="0"/>
          </a:schemeClr>
        </a:lnRef>
        <a:fillRef idx="2">
          <a:schemeClr val="accent1">
            <a:tint val="60000"/>
            <a:hueOff val="0"/>
            <a:satOff val="0"/>
            <a:lumOff val="0"/>
            <a:alphaOff val="0"/>
          </a:schemeClr>
        </a:fillRef>
        <a:effectRef idx="1">
          <a:schemeClr val="accent1">
            <a:tint val="60000"/>
            <a:hueOff val="0"/>
            <a:satOff val="0"/>
            <a:lumOff val="0"/>
            <a:alphaOff val="0"/>
          </a:schemeClr>
        </a:effectRef>
        <a:fontRef idx="minor">
          <a:schemeClr val="dk1">
            <a:hueOff val="0"/>
            <a:satOff val="0"/>
            <a:lumOff val="0"/>
            <a:alphaOff val="0"/>
          </a:schemeClr>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2011-08-01T05:40:00Z</dcterms:created>
  <dcterms:modified xsi:type="dcterms:W3CDTF">2011-08-01T05:40:00Z</dcterms:modified>
</cp:coreProperties>
</file>